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E1246" w14:textId="773D54D3" w:rsidR="0087779D" w:rsidRPr="007E769F" w:rsidRDefault="0087779D" w:rsidP="00BA1E73">
      <w:pPr>
        <w:pStyle w:val="Heading1"/>
        <w:spacing w:before="0" w:after="0"/>
        <w:jc w:val="center"/>
        <w:rPr>
          <w:rFonts w:asciiTheme="majorHAnsi" w:hAnsiTheme="majorHAnsi"/>
          <w:sz w:val="36"/>
          <w:szCs w:val="36"/>
          <w:lang w:val="id-ID"/>
        </w:rPr>
      </w:pPr>
      <w:r w:rsidRPr="007E769F">
        <w:rPr>
          <w:rFonts w:asciiTheme="majorHAnsi" w:hAnsiTheme="majorHAnsi"/>
          <w:sz w:val="36"/>
          <w:szCs w:val="36"/>
          <w:lang w:val="sv-SE"/>
        </w:rPr>
        <w:t>BAB</w:t>
      </w:r>
      <w:r w:rsidR="000B7316" w:rsidRPr="007E769F">
        <w:rPr>
          <w:rFonts w:asciiTheme="majorHAnsi" w:hAnsiTheme="majorHAnsi"/>
          <w:sz w:val="36"/>
          <w:szCs w:val="36"/>
          <w:lang w:val="id-ID"/>
        </w:rPr>
        <w:t xml:space="preserve"> </w:t>
      </w:r>
      <w:r w:rsidRPr="007E769F">
        <w:rPr>
          <w:rFonts w:asciiTheme="majorHAnsi" w:hAnsiTheme="majorHAnsi"/>
          <w:sz w:val="36"/>
          <w:szCs w:val="36"/>
          <w:lang w:val="id-ID"/>
        </w:rPr>
        <w:t>V</w:t>
      </w:r>
    </w:p>
    <w:p w14:paraId="2DAFB51E" w14:textId="02A4A699" w:rsidR="00E91972" w:rsidRPr="007E769F" w:rsidRDefault="0025620F" w:rsidP="00BA1E73">
      <w:pPr>
        <w:pStyle w:val="BodyTextIndent"/>
        <w:tabs>
          <w:tab w:val="left" w:pos="3261"/>
        </w:tabs>
        <w:spacing w:line="240" w:lineRule="auto"/>
        <w:ind w:left="0"/>
        <w:jc w:val="center"/>
        <w:rPr>
          <w:rFonts w:asciiTheme="majorHAnsi" w:hAnsiTheme="majorHAnsi"/>
          <w:b/>
          <w:sz w:val="36"/>
          <w:szCs w:val="36"/>
          <w:lang w:val="id-ID"/>
        </w:rPr>
      </w:pPr>
      <w:r w:rsidRPr="007E769F">
        <w:rPr>
          <w:rFonts w:asciiTheme="majorHAnsi" w:hAnsiTheme="majorHAnsi"/>
          <w:b/>
          <w:sz w:val="36"/>
          <w:szCs w:val="36"/>
          <w:lang w:val="id-ID"/>
        </w:rPr>
        <w:t>STRATEGI DAN ARAH KEBIJAKAN</w:t>
      </w:r>
    </w:p>
    <w:p w14:paraId="0E06C19F" w14:textId="77777777" w:rsidR="00D21FAA" w:rsidRPr="007E769F" w:rsidRDefault="00D21FAA" w:rsidP="00B4210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55B6121E" w14:textId="0BEB7093" w:rsidR="00062967" w:rsidRDefault="007E769F" w:rsidP="00290808">
      <w:pPr>
        <w:spacing w:after="0" w:line="360" w:lineRule="auto"/>
        <w:ind w:firstLine="720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en-US"/>
        </w:rPr>
      </w:pPr>
      <w:r w:rsidRPr="007E769F">
        <w:rPr>
          <w:rFonts w:asciiTheme="majorHAnsi" w:hAnsiTheme="majorHAnsi" w:cstheme="minorHAnsi"/>
          <w:sz w:val="24"/>
          <w:szCs w:val="24"/>
          <w:lang w:eastAsia="zh-TW"/>
        </w:rPr>
        <w:t xml:space="preserve">Untuk mewujudkan visi dan misi Pembangunan Jangka Menengah Provinsi </w:t>
      </w:r>
      <w:r w:rsidRPr="007E769F">
        <w:rPr>
          <w:rFonts w:asciiTheme="majorHAnsi" w:hAnsiTheme="majorHAnsi" w:cstheme="minorHAnsi"/>
          <w:sz w:val="24"/>
          <w:szCs w:val="24"/>
          <w:lang w:val="en-US" w:eastAsia="zh-TW"/>
        </w:rPr>
        <w:t>Sulawesi Barat</w:t>
      </w:r>
      <w:r w:rsidRPr="007E769F">
        <w:rPr>
          <w:rFonts w:asciiTheme="majorHAnsi" w:hAnsiTheme="majorHAnsi" w:cstheme="minorHAnsi"/>
          <w:sz w:val="24"/>
          <w:szCs w:val="24"/>
          <w:lang w:eastAsia="zh-TW"/>
        </w:rPr>
        <w:t>, serta mendukung tercapainya tujuan dan sasaran</w:t>
      </w:r>
      <w:r w:rsidRPr="007E769F">
        <w:rPr>
          <w:rFonts w:asciiTheme="majorHAnsi" w:hAnsiTheme="majorHAnsi" w:cstheme="minorHAnsi"/>
          <w:sz w:val="24"/>
          <w:szCs w:val="24"/>
          <w:lang w:val="en-US" w:eastAsia="zh-TW"/>
        </w:rPr>
        <w:t xml:space="preserve"> </w:t>
      </w:r>
      <w:r w:rsidRPr="007E769F">
        <w:rPr>
          <w:rFonts w:asciiTheme="majorHAnsi" w:hAnsiTheme="majorHAnsi" w:cstheme="minorHAnsi"/>
          <w:sz w:val="24"/>
          <w:szCs w:val="24"/>
          <w:lang w:eastAsia="zh-TW"/>
        </w:rPr>
        <w:t xml:space="preserve">Jangka Menengah </w:t>
      </w:r>
      <w:r w:rsidRPr="007E769F">
        <w:rPr>
          <w:rFonts w:asciiTheme="majorHAnsi" w:hAnsiTheme="majorHAnsi" w:cstheme="minorHAnsi"/>
          <w:sz w:val="24"/>
          <w:szCs w:val="24"/>
          <w:lang w:val="en-US" w:eastAsia="zh-TW"/>
        </w:rPr>
        <w:t xml:space="preserve">Badan Penelitian dan Pengembangan Daerah Provinsi Sulawesi Barat </w:t>
      </w:r>
      <w:r w:rsidR="00FA1D85" w:rsidRPr="007E769F">
        <w:rPr>
          <w:rFonts w:asciiTheme="majorHAnsi" w:hAnsiTheme="majorHAnsi" w:cstheme="minorHAnsi"/>
          <w:sz w:val="24"/>
          <w:szCs w:val="24"/>
          <w:lang w:eastAsia="zh-TW"/>
        </w:rPr>
        <w:t xml:space="preserve">sebagaimana tertuang dalam Bab IV, maka dirumuskan langkah-langkah strategis dan arah kebijakan </w:t>
      </w:r>
      <w:r w:rsidRPr="007E769F">
        <w:rPr>
          <w:rFonts w:asciiTheme="majorHAnsi" w:hAnsiTheme="majorHAnsi" w:cstheme="minorHAnsi"/>
          <w:sz w:val="24"/>
          <w:szCs w:val="24"/>
          <w:lang w:val="en-US" w:eastAsia="zh-TW"/>
        </w:rPr>
        <w:t>untuk</w:t>
      </w:r>
      <w:r w:rsidR="00FA1D85" w:rsidRPr="007E769F">
        <w:rPr>
          <w:rFonts w:asciiTheme="majorHAnsi" w:hAnsiTheme="majorHAnsi" w:cstheme="minorHAnsi"/>
          <w:sz w:val="24"/>
          <w:szCs w:val="24"/>
          <w:lang w:eastAsia="zh-TW"/>
        </w:rPr>
        <w:t xml:space="preserve"> menopang pencapaian </w:t>
      </w:r>
      <w:r w:rsidR="004B6D04" w:rsidRPr="007E769F">
        <w:rPr>
          <w:rFonts w:asciiTheme="majorHAnsi" w:hAnsiTheme="majorHAnsi" w:cstheme="minorHAnsi"/>
          <w:sz w:val="24"/>
          <w:szCs w:val="24"/>
          <w:lang w:eastAsia="zh-TW"/>
        </w:rPr>
        <w:t>program dan kegiatan</w:t>
      </w:r>
      <w:r w:rsidR="00914938" w:rsidRPr="007E769F">
        <w:rPr>
          <w:rFonts w:asciiTheme="majorHAnsi" w:hAnsiTheme="majorHAnsi" w:cstheme="minorHAnsi"/>
          <w:sz w:val="24"/>
          <w:szCs w:val="24"/>
          <w:lang w:eastAsia="zh-TW"/>
        </w:rPr>
        <w:t xml:space="preserve"> </w:t>
      </w:r>
      <w:r w:rsidRPr="007E769F">
        <w:rPr>
          <w:rFonts w:asciiTheme="majorHAnsi" w:hAnsiTheme="majorHAnsi" w:cstheme="minorHAnsi"/>
          <w:sz w:val="24"/>
          <w:szCs w:val="24"/>
          <w:lang w:val="en-US" w:eastAsia="zh-TW"/>
        </w:rPr>
        <w:t>Badan Penelitian dan Pengembangan Daerah Provinsi Sulawesi Barat</w:t>
      </w:r>
      <w:r w:rsidR="00FA1D85" w:rsidRPr="007E769F">
        <w:rPr>
          <w:rFonts w:asciiTheme="majorHAnsi" w:hAnsiTheme="majorHAnsi" w:cstheme="minorHAnsi"/>
          <w:sz w:val="24"/>
          <w:szCs w:val="24"/>
          <w:lang w:eastAsia="zh-TW"/>
        </w:rPr>
        <w:t>.</w:t>
      </w:r>
      <w:r w:rsidR="00D17E0E" w:rsidRPr="007E769F">
        <w:rPr>
          <w:rFonts w:asciiTheme="majorHAnsi" w:eastAsia="Times New Roman" w:hAnsiTheme="majorHAnsi" w:cstheme="minorHAnsi"/>
          <w:color w:val="000000"/>
          <w:sz w:val="24"/>
          <w:szCs w:val="24"/>
          <w:lang w:eastAsia="en-US"/>
        </w:rPr>
        <w:t xml:space="preserve"> Strategi disusun untuk memastikan pencapaian setiap program dan kegiatan. Arah kebijakan</w:t>
      </w:r>
      <w:r w:rsidRPr="007E769F">
        <w:rPr>
          <w:rFonts w:asciiTheme="majorHAnsi" w:eastAsia="Times New Roman" w:hAnsiTheme="majorHAnsi" w:cstheme="minorHAnsi"/>
          <w:color w:val="000000"/>
          <w:sz w:val="24"/>
          <w:szCs w:val="24"/>
          <w:lang w:val="en-US" w:eastAsia="en-US"/>
        </w:rPr>
        <w:t xml:space="preserve"> </w:t>
      </w:r>
      <w:r w:rsidR="00D17E0E" w:rsidRPr="007E769F">
        <w:rPr>
          <w:rFonts w:asciiTheme="majorHAnsi" w:eastAsia="Times New Roman" w:hAnsiTheme="majorHAnsi" w:cstheme="minorHAnsi"/>
          <w:color w:val="000000"/>
          <w:sz w:val="24"/>
          <w:szCs w:val="24"/>
          <w:lang w:eastAsia="en-US"/>
        </w:rPr>
        <w:t xml:space="preserve"> pemerintah</w:t>
      </w:r>
      <w:r w:rsidR="0024306C" w:rsidRPr="007E769F">
        <w:rPr>
          <w:rFonts w:asciiTheme="majorHAnsi" w:eastAsia="Times New Roman" w:hAnsiTheme="majorHAnsi" w:cstheme="minorHAnsi"/>
          <w:color w:val="000000"/>
          <w:sz w:val="24"/>
          <w:szCs w:val="24"/>
          <w:lang w:eastAsia="en-US"/>
        </w:rPr>
        <w:t xml:space="preserve"> dirumuskan untuk mendukung program yang telah ditetapkan sehingga dapat berjalan dengan baik.</w:t>
      </w:r>
      <w:r w:rsidR="00D17E0E" w:rsidRPr="007E769F">
        <w:rPr>
          <w:rFonts w:asciiTheme="majorHAnsi" w:eastAsia="Times New Roman" w:hAnsiTheme="majorHAnsi" w:cstheme="minorHAnsi"/>
          <w:color w:val="000000"/>
          <w:sz w:val="24"/>
          <w:szCs w:val="24"/>
          <w:lang w:eastAsia="en-US"/>
        </w:rPr>
        <w:t xml:space="preserve"> </w:t>
      </w:r>
    </w:p>
    <w:p w14:paraId="20B726D4" w14:textId="0ACDB9AE" w:rsidR="0096152E" w:rsidRPr="009A6EBA" w:rsidRDefault="0096152E" w:rsidP="009615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eastAsiaTheme="minorHAnsi" w:hAnsiTheme="majorHAnsi" w:cs="Times New Roman"/>
          <w:color w:val="000000"/>
          <w:sz w:val="24"/>
          <w:szCs w:val="24"/>
          <w:lang w:val="en-US" w:eastAsia="en-US"/>
        </w:rPr>
      </w:pPr>
      <w:r w:rsidRPr="009A6EBA">
        <w:rPr>
          <w:rFonts w:asciiTheme="majorHAnsi" w:eastAsiaTheme="minorHAnsi" w:hAnsiTheme="majorHAnsi" w:cs="Times New Roman"/>
          <w:color w:val="000000"/>
          <w:sz w:val="24"/>
          <w:szCs w:val="24"/>
          <w:lang w:val="en-US" w:eastAsia="en-US"/>
        </w:rPr>
        <w:t xml:space="preserve">Untuk mencapai tujuan dan sasaran, maka strategi memerlukan persepsi dan tekanan khusus dalam bentuk kebijakan. Strategi-strategi yang ditetapkan oleh Balitbangda Sulawesi Barat antara lain: </w:t>
      </w:r>
    </w:p>
    <w:p w14:paraId="5844FB2A" w14:textId="20028129" w:rsidR="0096152E" w:rsidRPr="009A6EBA" w:rsidRDefault="00C67D09" w:rsidP="0096152E">
      <w:pPr>
        <w:pStyle w:val="ListParagraph"/>
        <w:numPr>
          <w:ilvl w:val="0"/>
          <w:numId w:val="24"/>
        </w:numPr>
        <w:tabs>
          <w:tab w:val="left" w:pos="450"/>
        </w:tabs>
        <w:autoSpaceDE w:val="0"/>
        <w:autoSpaceDN w:val="0"/>
        <w:adjustRightInd w:val="0"/>
        <w:spacing w:after="0" w:line="360" w:lineRule="auto"/>
        <w:ind w:left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</w:pPr>
      <w:r w:rsidRPr="009A6EBA">
        <w:rPr>
          <w:rFonts w:asciiTheme="majorHAnsi" w:eastAsia="Times New Roman" w:hAnsiTheme="majorHAnsi" w:cstheme="minorHAnsi"/>
          <w:color w:val="000000"/>
          <w:sz w:val="24"/>
          <w:szCs w:val="24"/>
          <w:lang w:eastAsia="en-US"/>
        </w:rPr>
        <w:t>Meningkatkan penelitian</w:t>
      </w:r>
      <w:r w:rsidRPr="009A6EBA">
        <w:rPr>
          <w:rFonts w:asciiTheme="majorHAnsi" w:eastAsia="Times New Roman" w:hAnsiTheme="majorHAnsi" w:cstheme="minorHAnsi"/>
          <w:color w:val="000000"/>
          <w:sz w:val="24"/>
          <w:szCs w:val="24"/>
          <w:lang w:val="en-US" w:eastAsia="en-US"/>
        </w:rPr>
        <w:t xml:space="preserve"> dan </w:t>
      </w:r>
      <w:r w:rsidRPr="009A6EBA">
        <w:rPr>
          <w:rFonts w:asciiTheme="majorHAnsi" w:eastAsia="Times New Roman" w:hAnsiTheme="majorHAnsi" w:cstheme="minorHAnsi"/>
          <w:color w:val="000000"/>
          <w:sz w:val="24"/>
          <w:szCs w:val="24"/>
          <w:lang w:eastAsia="en-US"/>
        </w:rPr>
        <w:t xml:space="preserve">pengembangan </w:t>
      </w:r>
      <w:r w:rsidRPr="009A6EBA">
        <w:rPr>
          <w:rFonts w:asciiTheme="majorHAnsi" w:eastAsia="Times New Roman" w:hAnsiTheme="majorHAnsi" w:cstheme="minorHAnsi"/>
          <w:color w:val="000000"/>
          <w:sz w:val="24"/>
          <w:szCs w:val="24"/>
          <w:lang w:val="en-US" w:eastAsia="en-US"/>
        </w:rPr>
        <w:t>daerah</w:t>
      </w:r>
    </w:p>
    <w:p w14:paraId="4A14C814" w14:textId="705A73C8" w:rsidR="0096152E" w:rsidRPr="009A6EBA" w:rsidRDefault="0096152E" w:rsidP="00C67D09">
      <w:pPr>
        <w:pStyle w:val="ListParagraph"/>
        <w:numPr>
          <w:ilvl w:val="0"/>
          <w:numId w:val="24"/>
        </w:numPr>
        <w:tabs>
          <w:tab w:val="left" w:pos="450"/>
        </w:tabs>
        <w:autoSpaceDE w:val="0"/>
        <w:autoSpaceDN w:val="0"/>
        <w:adjustRightInd w:val="0"/>
        <w:spacing w:after="0" w:line="360" w:lineRule="auto"/>
        <w:ind w:left="450"/>
        <w:jc w:val="both"/>
        <w:rPr>
          <w:rFonts w:asciiTheme="majorHAnsi" w:eastAsiaTheme="minorHAnsi" w:hAnsiTheme="majorHAnsi" w:cs="Times New Roman"/>
          <w:color w:val="000000"/>
          <w:sz w:val="24"/>
          <w:szCs w:val="24"/>
          <w:lang w:val="en-US" w:eastAsia="en-US"/>
        </w:rPr>
      </w:pPr>
      <w:r w:rsidRPr="009A6EBA">
        <w:rPr>
          <w:rFonts w:asciiTheme="majorHAnsi" w:hAnsiTheme="majorHAnsi" w:cs="Times New Roman"/>
          <w:sz w:val="24"/>
          <w:szCs w:val="24"/>
        </w:rPr>
        <w:t xml:space="preserve">Meningkatkan Pengelolaan Organisasi Lingkup </w:t>
      </w:r>
      <w:r w:rsidRPr="009A6EBA">
        <w:rPr>
          <w:rFonts w:asciiTheme="majorHAnsi" w:eastAsia="Times New Roman" w:hAnsiTheme="majorHAnsi" w:cs="Times New Roman"/>
          <w:bCs/>
          <w:sz w:val="24"/>
          <w:szCs w:val="24"/>
          <w:lang w:val="en-US" w:eastAsia="en-US"/>
        </w:rPr>
        <w:t>Balitbangda</w:t>
      </w:r>
    </w:p>
    <w:p w14:paraId="6F47633E" w14:textId="67B0A2C2" w:rsidR="0096152E" w:rsidRPr="009A6EBA" w:rsidRDefault="0096152E" w:rsidP="0096152E">
      <w:pPr>
        <w:spacing w:line="360" w:lineRule="auto"/>
        <w:ind w:firstLine="720"/>
        <w:jc w:val="both"/>
        <w:rPr>
          <w:rFonts w:asciiTheme="majorHAnsi" w:eastAsiaTheme="minorHAnsi" w:hAnsiTheme="majorHAnsi" w:cs="Times New Roman"/>
          <w:color w:val="000000"/>
          <w:sz w:val="24"/>
          <w:szCs w:val="24"/>
          <w:lang w:val="en-US" w:eastAsia="en-US"/>
        </w:rPr>
      </w:pPr>
      <w:r w:rsidRPr="009A6EBA">
        <w:rPr>
          <w:rFonts w:asciiTheme="majorHAnsi" w:eastAsiaTheme="minorHAnsi" w:hAnsiTheme="majorHAnsi" w:cs="Times New Roman"/>
          <w:color w:val="000000"/>
          <w:sz w:val="24"/>
          <w:szCs w:val="24"/>
          <w:lang w:val="en-US" w:eastAsia="en-US"/>
        </w:rPr>
        <w:t>Kebijakan adalah merupakan pedoman pelaksanaan tindakan (program dan kegiatan) yang akan dilaksanakan. Elemen penting dalam menyiapkan kebijakan adalah kemampuan untuk menjabarkan strategi kedalam kebijakan-kebijakan yang cocok dan dapat dilaksanakan. Oleh karena itu kebijakan yang ditetapkan oleh Balitbangda antara lain:</w:t>
      </w:r>
    </w:p>
    <w:p w14:paraId="5918BB36" w14:textId="77777777" w:rsidR="00C67D09" w:rsidRPr="009A6EBA" w:rsidRDefault="00C67D09" w:rsidP="00C67D09">
      <w:pPr>
        <w:pStyle w:val="Heading2"/>
        <w:numPr>
          <w:ilvl w:val="0"/>
          <w:numId w:val="18"/>
        </w:numPr>
        <w:ind w:left="342"/>
        <w:rPr>
          <w:rFonts w:eastAsia="Times New Roman" w:cstheme="minorHAnsi"/>
          <w:color w:val="000000"/>
          <w:sz w:val="24"/>
          <w:szCs w:val="24"/>
          <w:lang w:eastAsia="en-US"/>
        </w:rPr>
      </w:pPr>
      <w:r w:rsidRPr="009A6EBA">
        <w:rPr>
          <w:rFonts w:eastAsia="Times New Roman" w:cstheme="minorHAnsi"/>
          <w:color w:val="000000"/>
          <w:sz w:val="24"/>
          <w:szCs w:val="24"/>
          <w:lang w:eastAsia="en-US"/>
        </w:rPr>
        <w:t>Peningkatan Penelitian dan Pengembangan Bidang</w:t>
      </w:r>
      <w:r w:rsidRPr="009A6EBA">
        <w:rPr>
          <w:rFonts w:eastAsia="Times New Roman" w:cstheme="minorHAnsi"/>
          <w:color w:val="000000"/>
          <w:sz w:val="24"/>
          <w:szCs w:val="24"/>
          <w:lang w:val="en-US" w:eastAsia="en-US"/>
        </w:rPr>
        <w:t xml:space="preserve"> </w:t>
      </w:r>
      <w:r w:rsidRPr="009A6EBA">
        <w:rPr>
          <w:rFonts w:eastAsia="Times New Roman" w:cstheme="minorHAnsi"/>
          <w:color w:val="000000"/>
          <w:sz w:val="24"/>
          <w:szCs w:val="24"/>
          <w:lang w:eastAsia="en-US"/>
        </w:rPr>
        <w:t>Penyelenggaraan Pemerintahan dan Pengkajian Peraturan</w:t>
      </w:r>
      <w:r w:rsidRPr="009A6EBA">
        <w:rPr>
          <w:rFonts w:eastAsia="Times New Roman" w:cstheme="minorHAnsi"/>
          <w:color w:val="000000"/>
          <w:sz w:val="24"/>
          <w:szCs w:val="24"/>
          <w:lang w:val="en-GB" w:eastAsia="en-US"/>
        </w:rPr>
        <w:t>.</w:t>
      </w:r>
    </w:p>
    <w:p w14:paraId="24D2F4B0" w14:textId="710EC75F" w:rsidR="00C67D09" w:rsidRPr="009A6EBA" w:rsidRDefault="00290808" w:rsidP="00C67D09">
      <w:pPr>
        <w:pStyle w:val="Heading2"/>
        <w:numPr>
          <w:ilvl w:val="0"/>
          <w:numId w:val="18"/>
        </w:numPr>
        <w:ind w:left="342"/>
        <w:rPr>
          <w:rFonts w:eastAsia="Times New Roman" w:cstheme="minorHAnsi"/>
          <w:color w:val="000000"/>
          <w:sz w:val="24"/>
          <w:szCs w:val="24"/>
          <w:lang w:val="en-US" w:eastAsia="en-US"/>
        </w:rPr>
      </w:pPr>
      <w:r w:rsidRPr="009A6EBA">
        <w:rPr>
          <w:rFonts w:eastAsia="Times New Roman" w:cstheme="minorHAnsi"/>
          <w:color w:val="000000"/>
          <w:sz w:val="24"/>
          <w:szCs w:val="24"/>
          <w:lang w:val="en-US" w:eastAsia="en-US"/>
        </w:rPr>
        <w:t xml:space="preserve">Peningkatan </w:t>
      </w:r>
      <w:r w:rsidR="00C67D09" w:rsidRPr="009A6EBA">
        <w:rPr>
          <w:rFonts w:eastAsia="Times New Roman" w:cstheme="minorHAnsi"/>
          <w:color w:val="000000"/>
          <w:sz w:val="24"/>
          <w:szCs w:val="24"/>
          <w:lang w:val="en-US" w:eastAsia="en-US"/>
        </w:rPr>
        <w:t>Penelitian dan Pengembangan Bidang Sosial dan Kependudukan</w:t>
      </w:r>
    </w:p>
    <w:p w14:paraId="4BFD17F9" w14:textId="7EF779A2" w:rsidR="00290808" w:rsidRPr="009A6EBA" w:rsidRDefault="00290808" w:rsidP="00C67D09">
      <w:pPr>
        <w:pStyle w:val="Heading2"/>
        <w:numPr>
          <w:ilvl w:val="0"/>
          <w:numId w:val="18"/>
        </w:numPr>
        <w:ind w:left="342"/>
        <w:rPr>
          <w:color w:val="auto"/>
          <w:sz w:val="24"/>
          <w:szCs w:val="24"/>
          <w:lang w:val="en-US" w:eastAsia="en-US"/>
        </w:rPr>
      </w:pPr>
      <w:r w:rsidRPr="009A6EBA">
        <w:rPr>
          <w:rFonts w:eastAsia="Times New Roman" w:cstheme="minorHAnsi"/>
          <w:color w:val="000000"/>
          <w:sz w:val="24"/>
          <w:szCs w:val="24"/>
          <w:lang w:val="en-US" w:eastAsia="en-US"/>
        </w:rPr>
        <w:t>Peningkatan</w:t>
      </w:r>
      <w:r w:rsidRPr="009A6EBA">
        <w:rPr>
          <w:color w:val="auto"/>
          <w:sz w:val="24"/>
          <w:szCs w:val="24"/>
          <w:lang w:val="en-US" w:eastAsia="en-US"/>
        </w:rPr>
        <w:t xml:space="preserve"> </w:t>
      </w:r>
      <w:r w:rsidR="00C67D09" w:rsidRPr="009A6EBA">
        <w:rPr>
          <w:color w:val="auto"/>
          <w:sz w:val="24"/>
          <w:szCs w:val="24"/>
          <w:lang w:val="en-US" w:eastAsia="en-US"/>
        </w:rPr>
        <w:t>Penelitian dan Pengembangan Bidang Ekonomi dan Pembangunan</w:t>
      </w:r>
    </w:p>
    <w:p w14:paraId="4968002C" w14:textId="29261519" w:rsidR="00290808" w:rsidRPr="009A6EBA" w:rsidRDefault="00290808" w:rsidP="00290808">
      <w:pPr>
        <w:pStyle w:val="Heading2"/>
        <w:numPr>
          <w:ilvl w:val="0"/>
          <w:numId w:val="18"/>
        </w:numPr>
        <w:ind w:left="342"/>
        <w:rPr>
          <w:color w:val="auto"/>
          <w:sz w:val="24"/>
          <w:szCs w:val="24"/>
          <w:lang w:val="en-US" w:eastAsia="en-US"/>
        </w:rPr>
      </w:pPr>
      <w:r w:rsidRPr="009A6EBA">
        <w:rPr>
          <w:rFonts w:eastAsia="Times New Roman" w:cstheme="minorHAnsi"/>
          <w:color w:val="000000"/>
          <w:sz w:val="24"/>
          <w:szCs w:val="24"/>
          <w:lang w:val="en-US" w:eastAsia="en-US"/>
        </w:rPr>
        <w:t>Peningkatan</w:t>
      </w:r>
      <w:r w:rsidRPr="009A6EBA">
        <w:rPr>
          <w:color w:val="auto"/>
          <w:sz w:val="24"/>
          <w:szCs w:val="24"/>
          <w:lang w:val="en-US" w:eastAsia="en-US"/>
        </w:rPr>
        <w:t xml:space="preserve"> </w:t>
      </w:r>
      <w:r w:rsidR="00C67D09" w:rsidRPr="009A6EBA">
        <w:rPr>
          <w:color w:val="auto"/>
          <w:sz w:val="24"/>
          <w:szCs w:val="24"/>
          <w:lang w:val="en-US" w:eastAsia="en-US"/>
        </w:rPr>
        <w:t>Pengembangan Inovasi dan Teknologi</w:t>
      </w:r>
    </w:p>
    <w:p w14:paraId="1042BE43" w14:textId="77777777" w:rsidR="00290808" w:rsidRPr="009A6EBA" w:rsidRDefault="00290808" w:rsidP="00290808">
      <w:pPr>
        <w:pStyle w:val="Heading2"/>
        <w:numPr>
          <w:ilvl w:val="0"/>
          <w:numId w:val="18"/>
        </w:numPr>
        <w:ind w:left="342"/>
        <w:rPr>
          <w:color w:val="auto"/>
          <w:sz w:val="24"/>
          <w:szCs w:val="24"/>
          <w:lang w:val="en-US" w:eastAsia="en-US"/>
        </w:rPr>
      </w:pPr>
      <w:r w:rsidRPr="009A6EBA">
        <w:rPr>
          <w:rFonts w:eastAsia="Times New Roman" w:cs="Times New Roman"/>
          <w:bCs/>
          <w:color w:val="auto"/>
          <w:sz w:val="24"/>
          <w:szCs w:val="24"/>
          <w:lang w:eastAsia="en-US"/>
        </w:rPr>
        <w:t xml:space="preserve">Peningkatan Pengelolaan Sumber Daya Aparatur Lingkup </w:t>
      </w:r>
      <w:r w:rsidRPr="009A6EBA">
        <w:rPr>
          <w:rFonts w:eastAsia="Times New Roman" w:cs="Times New Roman"/>
          <w:bCs/>
          <w:color w:val="auto"/>
          <w:sz w:val="24"/>
          <w:szCs w:val="24"/>
          <w:lang w:val="en-US" w:eastAsia="en-US"/>
        </w:rPr>
        <w:t>Balitbangda</w:t>
      </w:r>
    </w:p>
    <w:p w14:paraId="1BD9EC5D" w14:textId="77777777" w:rsidR="00290808" w:rsidRPr="009A6EBA" w:rsidRDefault="00290808" w:rsidP="00290808">
      <w:pPr>
        <w:pStyle w:val="Heading2"/>
        <w:numPr>
          <w:ilvl w:val="0"/>
          <w:numId w:val="18"/>
        </w:numPr>
        <w:ind w:left="342"/>
        <w:rPr>
          <w:color w:val="auto"/>
          <w:sz w:val="24"/>
          <w:szCs w:val="24"/>
          <w:lang w:val="en-US" w:eastAsia="en-US"/>
        </w:rPr>
      </w:pPr>
      <w:r w:rsidRPr="009A6EBA">
        <w:rPr>
          <w:rFonts w:cs="Times New Roman"/>
          <w:color w:val="auto"/>
          <w:sz w:val="24"/>
          <w:szCs w:val="24"/>
          <w:lang w:eastAsia="en-US"/>
        </w:rPr>
        <w:t xml:space="preserve">Peningkatan Pengelolaan Tata Laksana Lingkup </w:t>
      </w:r>
      <w:r w:rsidRPr="009A6EBA">
        <w:rPr>
          <w:rFonts w:eastAsia="Times New Roman" w:cs="Times New Roman"/>
          <w:bCs/>
          <w:color w:val="auto"/>
          <w:sz w:val="24"/>
          <w:szCs w:val="24"/>
          <w:lang w:val="en-US" w:eastAsia="en-US"/>
        </w:rPr>
        <w:t>Balitbangda</w:t>
      </w:r>
    </w:p>
    <w:p w14:paraId="57D88AEE" w14:textId="77777777" w:rsidR="00290808" w:rsidRPr="009A6EBA" w:rsidRDefault="00290808" w:rsidP="00290808">
      <w:pPr>
        <w:pStyle w:val="Heading2"/>
        <w:numPr>
          <w:ilvl w:val="0"/>
          <w:numId w:val="18"/>
        </w:numPr>
        <w:ind w:left="342"/>
        <w:rPr>
          <w:color w:val="auto"/>
          <w:sz w:val="24"/>
          <w:szCs w:val="24"/>
          <w:lang w:val="en-US" w:eastAsia="en-US"/>
        </w:rPr>
      </w:pPr>
      <w:r w:rsidRPr="009A6EBA">
        <w:rPr>
          <w:rFonts w:cs="Times New Roman"/>
          <w:color w:val="auto"/>
          <w:sz w:val="24"/>
          <w:szCs w:val="24"/>
          <w:lang w:eastAsia="en-US"/>
        </w:rPr>
        <w:t xml:space="preserve">Peningkatan Pengelolaan Data dan Informasi Lingkup </w:t>
      </w:r>
      <w:r w:rsidRPr="009A6EBA">
        <w:rPr>
          <w:rFonts w:eastAsia="Times New Roman" w:cs="Times New Roman"/>
          <w:bCs/>
          <w:color w:val="auto"/>
          <w:sz w:val="24"/>
          <w:szCs w:val="24"/>
          <w:lang w:val="en-US" w:eastAsia="en-US"/>
        </w:rPr>
        <w:t>Balitbangda</w:t>
      </w:r>
    </w:p>
    <w:p w14:paraId="706814E5" w14:textId="2956BFA1" w:rsidR="0096152E" w:rsidRPr="00290808" w:rsidRDefault="00290808" w:rsidP="00290808">
      <w:pPr>
        <w:pStyle w:val="Heading2"/>
        <w:numPr>
          <w:ilvl w:val="0"/>
          <w:numId w:val="18"/>
        </w:numPr>
        <w:ind w:left="342"/>
        <w:rPr>
          <w:color w:val="auto"/>
          <w:sz w:val="22"/>
          <w:szCs w:val="22"/>
          <w:lang w:val="en-US" w:eastAsia="en-US"/>
        </w:rPr>
      </w:pPr>
      <w:r w:rsidRPr="009A6EBA">
        <w:rPr>
          <w:rFonts w:cs="Times New Roman"/>
          <w:color w:val="auto"/>
          <w:sz w:val="24"/>
          <w:szCs w:val="24"/>
          <w:lang w:eastAsia="en-US"/>
        </w:rPr>
        <w:t xml:space="preserve">Peningkatan Pengelolaan Keuangan Lingkup </w:t>
      </w:r>
      <w:r w:rsidRPr="009A6EBA">
        <w:rPr>
          <w:rFonts w:eastAsia="Times New Roman" w:cs="Times New Roman"/>
          <w:bCs/>
          <w:color w:val="auto"/>
          <w:sz w:val="24"/>
          <w:szCs w:val="24"/>
          <w:lang w:val="en-US" w:eastAsia="en-US"/>
        </w:rPr>
        <w:t>Balitbangda</w:t>
      </w:r>
      <w:r w:rsidR="0096152E" w:rsidRPr="00290808">
        <w:rPr>
          <w:rFonts w:cs="Times New Roman"/>
          <w:b/>
          <w:sz w:val="24"/>
          <w:szCs w:val="24"/>
          <w:lang w:val="en-US"/>
        </w:rPr>
        <w:br w:type="page"/>
      </w:r>
    </w:p>
    <w:p w14:paraId="03F3CADB" w14:textId="27DAA723" w:rsidR="0096152E" w:rsidRPr="009A6EBA" w:rsidRDefault="0096152E" w:rsidP="009615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eastAsiaTheme="minorHAnsi" w:hAnsiTheme="majorHAnsi" w:cs="Times New Roman"/>
          <w:color w:val="000000"/>
          <w:sz w:val="24"/>
          <w:szCs w:val="24"/>
          <w:lang w:val="en-US" w:eastAsia="en-US"/>
        </w:rPr>
      </w:pPr>
      <w:r w:rsidRPr="009A6EBA">
        <w:rPr>
          <w:rFonts w:asciiTheme="majorHAnsi" w:eastAsiaTheme="minorHAnsi" w:hAnsiTheme="majorHAnsi" w:cs="Times New Roman"/>
          <w:color w:val="000000"/>
          <w:sz w:val="24"/>
          <w:szCs w:val="24"/>
          <w:lang w:val="en-US" w:eastAsia="en-US"/>
        </w:rPr>
        <w:lastRenderedPageBreak/>
        <w:t xml:space="preserve">Secara detail pernyataan tujuan, sasaran, strategi dan arah kebijakan </w:t>
      </w:r>
      <w:r w:rsidR="003B6AC4" w:rsidRPr="009A6EBA">
        <w:rPr>
          <w:rFonts w:asciiTheme="majorHAnsi" w:eastAsiaTheme="minorHAnsi" w:hAnsiTheme="majorHAnsi" w:cs="Times New Roman"/>
          <w:color w:val="000000"/>
          <w:sz w:val="24"/>
          <w:szCs w:val="24"/>
          <w:lang w:val="en-US" w:eastAsia="en-US"/>
        </w:rPr>
        <w:t>Balitbangda</w:t>
      </w:r>
      <w:r w:rsidRPr="009A6EBA">
        <w:rPr>
          <w:rFonts w:asciiTheme="majorHAnsi" w:eastAsiaTheme="minorHAnsi" w:hAnsiTheme="majorHAnsi" w:cs="Times New Roman"/>
          <w:color w:val="000000"/>
          <w:sz w:val="24"/>
          <w:szCs w:val="24"/>
          <w:lang w:val="en-US" w:eastAsia="en-US"/>
        </w:rPr>
        <w:t xml:space="preserve"> dalam mendukung pencapaian visi dan misi RPJMD Provinsi Sulawesi Barat dapat dilihat pada table berikut:</w:t>
      </w:r>
    </w:p>
    <w:p w14:paraId="63F68907" w14:textId="77777777" w:rsidR="0096152E" w:rsidRDefault="0096152E" w:rsidP="0006296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  <w:lang w:val="en-US"/>
        </w:rPr>
      </w:pPr>
    </w:p>
    <w:p w14:paraId="44E1FA91" w14:textId="064DC415" w:rsidR="00062967" w:rsidRPr="0096152E" w:rsidRDefault="00062967" w:rsidP="0006296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  <w:lang w:val="en-US"/>
        </w:rPr>
      </w:pPr>
      <w:r w:rsidRPr="007E769F">
        <w:rPr>
          <w:rFonts w:asciiTheme="majorHAnsi" w:hAnsiTheme="majorHAnsi" w:cs="Times New Roman"/>
          <w:b/>
          <w:sz w:val="24"/>
          <w:szCs w:val="24"/>
          <w:lang w:val="en-US"/>
        </w:rPr>
        <w:t xml:space="preserve">TABEL </w:t>
      </w:r>
      <w:r w:rsidRPr="007E769F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605085" w:rsidRPr="007E769F">
        <w:rPr>
          <w:rFonts w:asciiTheme="majorHAnsi" w:hAnsiTheme="majorHAnsi" w:cs="Times New Roman"/>
          <w:b/>
          <w:sz w:val="24"/>
          <w:szCs w:val="24"/>
        </w:rPr>
        <w:t>5.1</w:t>
      </w:r>
      <w:r w:rsidR="0096152E">
        <w:rPr>
          <w:rFonts w:asciiTheme="majorHAnsi" w:hAnsiTheme="majorHAnsi" w:cs="Times New Roman"/>
          <w:b/>
          <w:sz w:val="24"/>
          <w:szCs w:val="24"/>
          <w:lang w:val="en-US"/>
        </w:rPr>
        <w:t>.</w:t>
      </w:r>
    </w:p>
    <w:p w14:paraId="2C565535" w14:textId="63DEE583" w:rsidR="00062967" w:rsidRDefault="001A66CA" w:rsidP="00062967">
      <w:pPr>
        <w:spacing w:after="240" w:line="240" w:lineRule="auto"/>
        <w:jc w:val="center"/>
        <w:rPr>
          <w:rFonts w:asciiTheme="majorHAnsi" w:hAnsiTheme="majorHAnsi" w:cs="Times New Roman"/>
          <w:b/>
          <w:sz w:val="24"/>
          <w:szCs w:val="24"/>
          <w:lang w:val="en-US"/>
        </w:rPr>
      </w:pPr>
      <w:r w:rsidRPr="007E769F">
        <w:rPr>
          <w:rFonts w:asciiTheme="majorHAnsi" w:hAnsiTheme="majorHAnsi" w:cs="Times New Roman"/>
          <w:b/>
          <w:sz w:val="24"/>
          <w:szCs w:val="24"/>
        </w:rPr>
        <w:t xml:space="preserve">TUJUAN, SASARAN, </w:t>
      </w:r>
      <w:r w:rsidR="00062967" w:rsidRPr="007E769F">
        <w:rPr>
          <w:rFonts w:asciiTheme="majorHAnsi" w:hAnsiTheme="majorHAnsi" w:cs="Times New Roman"/>
          <w:b/>
          <w:sz w:val="24"/>
          <w:szCs w:val="24"/>
          <w:lang w:val="en-US"/>
        </w:rPr>
        <w:t xml:space="preserve">STRATEGI DAN KEBIJAKAN </w:t>
      </w:r>
    </w:p>
    <w:tbl>
      <w:tblPr>
        <w:tblW w:w="910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817"/>
        <w:gridCol w:w="2070"/>
        <w:gridCol w:w="2070"/>
        <w:gridCol w:w="3150"/>
      </w:tblGrid>
      <w:tr w:rsidR="0096152E" w:rsidRPr="00FA0413" w14:paraId="0F49828E" w14:textId="77777777" w:rsidTr="00AF1091">
        <w:trPr>
          <w:trHeight w:val="593"/>
          <w:tblHeader/>
        </w:trPr>
        <w:tc>
          <w:tcPr>
            <w:tcW w:w="9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D609F9" w14:textId="77777777" w:rsidR="0096152E" w:rsidRPr="00FA0413" w:rsidRDefault="0096152E" w:rsidP="003E587B">
            <w:pPr>
              <w:spacing w:after="0" w:line="240" w:lineRule="auto"/>
              <w:ind w:leftChars="-24" w:left="5" w:hangingChars="24" w:hanging="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FA0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Visi : Sulawesi Barat Maju dan Malaqbi</w:t>
            </w:r>
          </w:p>
        </w:tc>
      </w:tr>
      <w:tr w:rsidR="0096152E" w:rsidRPr="00FA0413" w14:paraId="480C5972" w14:textId="77777777" w:rsidTr="00AF1091">
        <w:trPr>
          <w:trHeight w:val="710"/>
          <w:tblHeader/>
        </w:trPr>
        <w:tc>
          <w:tcPr>
            <w:tcW w:w="9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22470C" w14:textId="77777777" w:rsidR="0096152E" w:rsidRPr="00FA0413" w:rsidRDefault="0096152E" w:rsidP="003E587B">
            <w:pPr>
              <w:spacing w:after="0" w:line="240" w:lineRule="auto"/>
              <w:ind w:leftChars="-24" w:left="5" w:hangingChars="24" w:hanging="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FA0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Misi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I</w:t>
            </w:r>
            <w:r w:rsidRPr="00FA0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I 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Mewujudkan Pemerintahan yang bersih, Modern dan Terpercaya</w:t>
            </w:r>
          </w:p>
        </w:tc>
      </w:tr>
      <w:tr w:rsidR="00062967" w:rsidRPr="007E769F" w14:paraId="474ED917" w14:textId="77777777" w:rsidTr="00AF1091">
        <w:trPr>
          <w:trHeight w:val="483"/>
          <w:tblHeader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58212B6" w14:textId="77777777" w:rsidR="00062967" w:rsidRPr="007E769F" w:rsidRDefault="00062967" w:rsidP="00940B0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E769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TUJUAN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A14BD10" w14:textId="77777777" w:rsidR="00062967" w:rsidRPr="007E769F" w:rsidRDefault="00062967" w:rsidP="00940B0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E769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SASARAN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8A5ECB3" w14:textId="77777777" w:rsidR="00062967" w:rsidRPr="007E769F" w:rsidRDefault="00062967" w:rsidP="00940B08">
            <w:pPr>
              <w:spacing w:after="0" w:line="240" w:lineRule="auto"/>
              <w:ind w:firstLineChars="15" w:firstLine="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E769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STRATEGI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076595C" w14:textId="5006EF2F" w:rsidR="00062967" w:rsidRPr="007E769F" w:rsidRDefault="001A66CA" w:rsidP="00940B08">
            <w:pPr>
              <w:spacing w:after="0" w:line="240" w:lineRule="auto"/>
              <w:ind w:leftChars="-24" w:left="-5" w:hangingChars="24" w:hanging="48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E769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ARAH </w:t>
            </w:r>
            <w:r w:rsidR="00062967" w:rsidRPr="007E769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KEBIJAKAN</w:t>
            </w:r>
          </w:p>
        </w:tc>
      </w:tr>
      <w:tr w:rsidR="00D93E5D" w:rsidRPr="00325E5C" w14:paraId="29567689" w14:textId="77777777" w:rsidTr="00AF1091">
        <w:trPr>
          <w:trHeight w:val="494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A8CC" w14:textId="0BA4C97E" w:rsidR="00D93E5D" w:rsidRPr="00325E5C" w:rsidRDefault="00D93E5D" w:rsidP="00325E5C">
            <w:pPr>
              <w:pStyle w:val="Heading2"/>
              <w:spacing w:before="0"/>
              <w:rPr>
                <w:rFonts w:eastAsia="Times New Roman" w:cstheme="minorHAnsi"/>
                <w:b/>
                <w:color w:val="000000"/>
                <w:sz w:val="22"/>
                <w:szCs w:val="22"/>
                <w:lang w:val="en-US" w:eastAsia="en-US"/>
              </w:rPr>
            </w:pPr>
            <w:r w:rsidRPr="00325E5C">
              <w:rPr>
                <w:rFonts w:eastAsia="Times New Roman" w:cstheme="minorHAnsi"/>
                <w:b/>
                <w:color w:val="000000"/>
                <w:sz w:val="22"/>
                <w:szCs w:val="22"/>
                <w:lang w:val="en-US" w:eastAsia="en-US"/>
              </w:rPr>
              <w:t>Tujuan 1 :</w:t>
            </w:r>
          </w:p>
          <w:p w14:paraId="5493BC21" w14:textId="320B06DF" w:rsidR="00D93E5D" w:rsidRPr="00325E5C" w:rsidRDefault="0081720D" w:rsidP="00325E5C">
            <w:pPr>
              <w:pStyle w:val="Heading2"/>
              <w:spacing w:before="0"/>
              <w:rPr>
                <w:rFonts w:eastAsia="Times New Roman" w:cstheme="minorHAnsi"/>
                <w:color w:val="000000"/>
                <w:sz w:val="22"/>
                <w:szCs w:val="22"/>
                <w:lang w:eastAsia="en-US"/>
              </w:rPr>
            </w:pPr>
            <w:r w:rsidRPr="00325E5C">
              <w:rPr>
                <w:rFonts w:cs="Times New Roman"/>
                <w:color w:val="000000"/>
                <w:sz w:val="22"/>
                <w:szCs w:val="22"/>
                <w:lang w:eastAsia="zh-TW"/>
              </w:rPr>
              <w:t>Meningkatkan peran kelitbangan dalam menunjang kebijakan pemerintah</w:t>
            </w:r>
          </w:p>
          <w:p w14:paraId="36EB29D0" w14:textId="2BE8143B" w:rsidR="00D93E5D" w:rsidRPr="00325E5C" w:rsidRDefault="00D93E5D" w:rsidP="00123765">
            <w:pPr>
              <w:spacing w:after="0" w:line="240" w:lineRule="auto"/>
              <w:ind w:left="360"/>
              <w:rPr>
                <w:rFonts w:asciiTheme="majorHAnsi" w:eastAsia="Times New Roman" w:hAnsiTheme="majorHAnsi" w:cstheme="minorHAnsi"/>
                <w:color w:val="000000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5392" w14:textId="77777777" w:rsidR="00325E5C" w:rsidRPr="00325E5C" w:rsidRDefault="00325E5C" w:rsidP="0012376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en-US"/>
              </w:rPr>
            </w:pPr>
          </w:p>
          <w:p w14:paraId="53E3188F" w14:textId="0DF9B6F7" w:rsidR="00D93E5D" w:rsidRPr="00325E5C" w:rsidRDefault="007B2174" w:rsidP="0096152E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7B2174">
              <w:rPr>
                <w:rFonts w:asciiTheme="majorHAnsi" w:eastAsia="Times New Roman" w:hAnsiTheme="majorHAnsi" w:cs="Times New Roman"/>
                <w:color w:val="000000"/>
                <w:lang w:val="en-US" w:eastAsia="en-US"/>
              </w:rPr>
              <w:t xml:space="preserve">Meningkatnya hasil kelitbangan sebagai bahan perumusan kebijakan pemerintah daerah </w:t>
            </w:r>
            <w:r w:rsidR="0096152E">
              <w:rPr>
                <w:rFonts w:asciiTheme="majorHAnsi" w:eastAsia="Times New Roman" w:hAnsiTheme="majorHAnsi" w:cs="Times New Roman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E793" w14:textId="77777777" w:rsidR="00325E5C" w:rsidRPr="00325E5C" w:rsidRDefault="00325E5C" w:rsidP="0081720D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en-US"/>
              </w:rPr>
            </w:pPr>
          </w:p>
          <w:p w14:paraId="4A31F8E5" w14:textId="42D1A71E" w:rsidR="00D93E5D" w:rsidRPr="0096152E" w:rsidRDefault="007B2174" w:rsidP="0096152E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7B2174">
              <w:rPr>
                <w:rFonts w:asciiTheme="majorHAnsi" w:eastAsia="Times New Roman" w:hAnsiTheme="majorHAnsi" w:cstheme="minorHAnsi"/>
                <w:color w:val="000000"/>
                <w:lang w:eastAsia="en-US"/>
              </w:rPr>
              <w:t>Meningkatkan penelitian</w:t>
            </w:r>
            <w:r w:rsidR="0096152E">
              <w:rPr>
                <w:rFonts w:asciiTheme="majorHAnsi" w:eastAsia="Times New Roman" w:hAnsiTheme="majorHAnsi" w:cstheme="minorHAnsi"/>
                <w:color w:val="000000"/>
                <w:lang w:val="en-US" w:eastAsia="en-US"/>
              </w:rPr>
              <w:t xml:space="preserve"> dan </w:t>
            </w:r>
            <w:r w:rsidRPr="007B2174">
              <w:rPr>
                <w:rFonts w:asciiTheme="majorHAnsi" w:eastAsia="Times New Roman" w:hAnsiTheme="majorHAnsi" w:cstheme="minorHAnsi"/>
                <w:color w:val="000000"/>
                <w:lang w:eastAsia="en-US"/>
              </w:rPr>
              <w:t xml:space="preserve">pengembangan </w:t>
            </w:r>
            <w:r w:rsidR="0096152E">
              <w:rPr>
                <w:rFonts w:asciiTheme="majorHAnsi" w:eastAsia="Times New Roman" w:hAnsiTheme="majorHAnsi" w:cstheme="minorHAnsi"/>
                <w:color w:val="000000"/>
                <w:lang w:val="en-US" w:eastAsia="en-US"/>
              </w:rPr>
              <w:t>daerah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BC96" w14:textId="77777777" w:rsidR="00325E5C" w:rsidRPr="00325E5C" w:rsidRDefault="00325E5C" w:rsidP="00325E5C">
            <w:pPr>
              <w:pStyle w:val="Heading2"/>
              <w:spacing w:before="0"/>
              <w:ind w:left="252"/>
              <w:rPr>
                <w:rFonts w:eastAsia="Times New Roman" w:cstheme="minorHAnsi"/>
                <w:color w:val="000000"/>
                <w:sz w:val="22"/>
                <w:szCs w:val="22"/>
                <w:lang w:eastAsia="en-US"/>
              </w:rPr>
            </w:pPr>
          </w:p>
          <w:p w14:paraId="1024E61A" w14:textId="77777777" w:rsidR="003B6AC4" w:rsidRDefault="007B2174" w:rsidP="003B6AC4">
            <w:pPr>
              <w:pStyle w:val="Heading2"/>
              <w:numPr>
                <w:ilvl w:val="0"/>
                <w:numId w:val="27"/>
              </w:numPr>
              <w:ind w:left="252"/>
              <w:rPr>
                <w:rFonts w:eastAsia="Times New Roman" w:cstheme="minorHAnsi"/>
                <w:color w:val="000000"/>
                <w:sz w:val="22"/>
                <w:szCs w:val="22"/>
                <w:lang w:eastAsia="en-US"/>
              </w:rPr>
            </w:pPr>
            <w:r w:rsidRPr="007B2174">
              <w:rPr>
                <w:rFonts w:eastAsia="Times New Roman" w:cstheme="minorHAnsi"/>
                <w:color w:val="000000"/>
                <w:sz w:val="22"/>
                <w:szCs w:val="22"/>
                <w:lang w:eastAsia="en-US"/>
              </w:rPr>
              <w:t xml:space="preserve">Peningkatan </w:t>
            </w:r>
            <w:r w:rsidR="00C67D09" w:rsidRPr="00C67D09">
              <w:rPr>
                <w:rFonts w:eastAsia="Times New Roman" w:cstheme="minorHAnsi"/>
                <w:color w:val="000000"/>
                <w:sz w:val="22"/>
                <w:szCs w:val="22"/>
                <w:lang w:eastAsia="en-US"/>
              </w:rPr>
              <w:t>Penelitian dan Pengembangan Bidang</w:t>
            </w:r>
            <w:r w:rsidR="00C67D09">
              <w:rPr>
                <w:rFonts w:eastAsia="Times New Roman" w:cs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C67D09" w:rsidRPr="00C67D09">
              <w:rPr>
                <w:rFonts w:eastAsia="Times New Roman" w:cstheme="minorHAnsi"/>
                <w:color w:val="000000"/>
                <w:sz w:val="22"/>
                <w:szCs w:val="22"/>
                <w:lang w:eastAsia="en-US"/>
              </w:rPr>
              <w:t>Penyelenggaraan Pemerintahan dan Pengkajian Peraturan</w:t>
            </w:r>
            <w:r w:rsidR="00D93E5D" w:rsidRPr="00C67D09">
              <w:rPr>
                <w:rFonts w:eastAsia="Times New Roman" w:cstheme="minorHAnsi"/>
                <w:color w:val="000000"/>
                <w:sz w:val="22"/>
                <w:szCs w:val="22"/>
                <w:lang w:val="en-GB" w:eastAsia="en-US"/>
              </w:rPr>
              <w:t>.</w:t>
            </w:r>
          </w:p>
          <w:p w14:paraId="1E61502B" w14:textId="77777777" w:rsidR="003B6AC4" w:rsidRDefault="00C67D09" w:rsidP="003B6AC4">
            <w:pPr>
              <w:pStyle w:val="Heading2"/>
              <w:numPr>
                <w:ilvl w:val="0"/>
                <w:numId w:val="27"/>
              </w:numPr>
              <w:ind w:left="252"/>
              <w:rPr>
                <w:rFonts w:eastAsia="Times New Roman" w:cstheme="minorHAnsi"/>
                <w:color w:val="000000"/>
                <w:sz w:val="22"/>
                <w:szCs w:val="22"/>
                <w:lang w:eastAsia="en-US"/>
              </w:rPr>
            </w:pPr>
            <w:r w:rsidRPr="003B6AC4">
              <w:rPr>
                <w:rFonts w:eastAsia="Times New Roman" w:cstheme="minorHAnsi"/>
                <w:color w:val="000000"/>
                <w:sz w:val="22"/>
                <w:szCs w:val="22"/>
                <w:lang w:val="en-US" w:eastAsia="en-US"/>
              </w:rPr>
              <w:t>Penelitian dan Pengembangan Bidang Sosial dan Kependudukan</w:t>
            </w:r>
          </w:p>
          <w:p w14:paraId="21EF86DA" w14:textId="77777777" w:rsidR="003B6AC4" w:rsidRDefault="00C67D09" w:rsidP="003B6AC4">
            <w:pPr>
              <w:pStyle w:val="Heading2"/>
              <w:numPr>
                <w:ilvl w:val="0"/>
                <w:numId w:val="27"/>
              </w:numPr>
              <w:ind w:left="252"/>
              <w:rPr>
                <w:rFonts w:eastAsia="Times New Roman" w:cstheme="minorHAnsi"/>
                <w:color w:val="000000"/>
                <w:sz w:val="22"/>
                <w:szCs w:val="22"/>
                <w:lang w:eastAsia="en-US"/>
              </w:rPr>
            </w:pPr>
            <w:r w:rsidRPr="003B6AC4">
              <w:rPr>
                <w:color w:val="auto"/>
                <w:sz w:val="22"/>
                <w:szCs w:val="22"/>
                <w:lang w:val="en-US" w:eastAsia="en-US"/>
              </w:rPr>
              <w:t>Penelitian dan Pengembangan Bidang Ekonomi dan Pembangunan</w:t>
            </w:r>
          </w:p>
          <w:p w14:paraId="7A2645F3" w14:textId="7D152DF0" w:rsidR="00C67D09" w:rsidRPr="003B6AC4" w:rsidRDefault="00C67D09" w:rsidP="003B6AC4">
            <w:pPr>
              <w:pStyle w:val="Heading2"/>
              <w:numPr>
                <w:ilvl w:val="0"/>
                <w:numId w:val="27"/>
              </w:numPr>
              <w:ind w:left="252"/>
              <w:rPr>
                <w:rFonts w:eastAsia="Times New Roman" w:cstheme="minorHAnsi"/>
                <w:color w:val="000000"/>
                <w:sz w:val="22"/>
                <w:szCs w:val="22"/>
                <w:lang w:eastAsia="en-US"/>
              </w:rPr>
            </w:pPr>
            <w:r w:rsidRPr="003B6AC4">
              <w:rPr>
                <w:color w:val="auto"/>
                <w:sz w:val="22"/>
                <w:szCs w:val="22"/>
                <w:lang w:val="en-US" w:eastAsia="en-US"/>
              </w:rPr>
              <w:t>Pengembangan Inovasi dan Teknologi</w:t>
            </w:r>
          </w:p>
        </w:tc>
      </w:tr>
      <w:tr w:rsidR="0096152E" w:rsidRPr="00795F17" w14:paraId="653E9BAB" w14:textId="77777777" w:rsidTr="00AF1091">
        <w:trPr>
          <w:trHeight w:val="3743"/>
          <w:tblHeader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BA91" w14:textId="65BF092A" w:rsidR="0096152E" w:rsidRPr="00795F17" w:rsidRDefault="0096152E" w:rsidP="0096152E">
            <w:pPr>
              <w:spacing w:after="0" w:line="240" w:lineRule="auto"/>
              <w:ind w:left="-1"/>
              <w:rPr>
                <w:rFonts w:asciiTheme="majorHAnsi" w:hAnsiTheme="majorHAnsi" w:cstheme="minorHAnsi"/>
                <w:b/>
                <w:lang w:val="en-US"/>
              </w:rPr>
            </w:pPr>
            <w:r w:rsidRPr="00795F17">
              <w:rPr>
                <w:rFonts w:asciiTheme="majorHAnsi" w:hAnsiTheme="majorHAnsi" w:cstheme="minorHAnsi"/>
                <w:b/>
                <w:lang w:val="en-US"/>
              </w:rPr>
              <w:t>Tujuan 2 :</w:t>
            </w:r>
          </w:p>
          <w:p w14:paraId="70A70578" w14:textId="5C73FB07" w:rsidR="0096152E" w:rsidRPr="00795F17" w:rsidRDefault="0096152E" w:rsidP="0096152E">
            <w:pPr>
              <w:spacing w:after="0" w:line="240" w:lineRule="auto"/>
              <w:ind w:left="-1"/>
              <w:rPr>
                <w:rFonts w:asciiTheme="majorHAnsi" w:hAnsiTheme="majorHAnsi" w:cstheme="minorHAnsi"/>
              </w:rPr>
            </w:pPr>
            <w:r w:rsidRPr="0096152E">
              <w:rPr>
                <w:rFonts w:asciiTheme="majorHAnsi" w:eastAsia="Times New Roman" w:hAnsiTheme="majorHAnsi" w:cs="Times New Roman"/>
                <w:color w:val="000000"/>
                <w:lang w:eastAsia="en-US"/>
              </w:rPr>
              <w:t xml:space="preserve">Meningkatkan Kapasitas Kelembagaan dan Kualitas ASN untuk Penerapan Kepemerintahan yang Baik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9FD2" w14:textId="77777777" w:rsidR="0096152E" w:rsidRPr="001837E3" w:rsidRDefault="0096152E" w:rsidP="0096152E">
            <w:pPr>
              <w:spacing w:before="240"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en-US"/>
              </w:rPr>
            </w:pPr>
            <w:r w:rsidRPr="00703C88">
              <w:rPr>
                <w:rFonts w:asciiTheme="majorHAnsi" w:eastAsia="Times New Roman" w:hAnsiTheme="majorHAnsi" w:cs="Times New Roman"/>
                <w:color w:val="000000"/>
                <w:lang w:eastAsia="en-US"/>
              </w:rPr>
              <w:t>Meningkatnya Pengelolaan Organisasi Lingkup Balitbangda</w:t>
            </w:r>
          </w:p>
          <w:p w14:paraId="5289C0A8" w14:textId="790E4644" w:rsidR="0096152E" w:rsidRPr="00795F17" w:rsidRDefault="0096152E" w:rsidP="0096152E">
            <w:pPr>
              <w:pStyle w:val="ListParagraph"/>
              <w:spacing w:line="240" w:lineRule="auto"/>
              <w:ind w:left="72" w:right="56"/>
              <w:rPr>
                <w:rFonts w:asciiTheme="majorHAnsi" w:hAnsiTheme="majorHAnsi" w:cs="Times New Roman"/>
                <w:lang w:eastAsia="zh-TW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8FE7" w14:textId="77777777" w:rsidR="0096152E" w:rsidRDefault="0096152E" w:rsidP="0096152E">
            <w:pPr>
              <w:pStyle w:val="ListParagraph"/>
              <w:spacing w:before="24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0D4D0" w14:textId="2EB78087" w:rsidR="0096152E" w:rsidRPr="00795F17" w:rsidRDefault="0096152E" w:rsidP="00C67D09">
            <w:pPr>
              <w:pStyle w:val="ListParagraph"/>
              <w:spacing w:before="240" w:line="240" w:lineRule="auto"/>
              <w:ind w:left="158"/>
              <w:rPr>
                <w:rFonts w:asciiTheme="majorHAnsi" w:hAnsiTheme="majorHAnsi" w:cstheme="minorHAnsi"/>
              </w:rPr>
            </w:pPr>
            <w:r w:rsidRPr="008F28F4">
              <w:rPr>
                <w:rFonts w:ascii="Times New Roman" w:hAnsi="Times New Roman" w:cs="Times New Roman"/>
                <w:sz w:val="24"/>
                <w:szCs w:val="24"/>
              </w:rPr>
              <w:t xml:space="preserve">Meningkatkan Pengelolaan Organisasi Lingkup </w:t>
            </w:r>
            <w:r w:rsidR="00C67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Balitbangda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9BE5" w14:textId="77777777" w:rsidR="0096152E" w:rsidRPr="001F251F" w:rsidRDefault="0096152E" w:rsidP="0096152E">
            <w:pPr>
              <w:pStyle w:val="Heading2"/>
              <w:spacing w:before="0" w:line="240" w:lineRule="auto"/>
              <w:ind w:left="3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US" w:eastAsia="en-US"/>
              </w:rPr>
            </w:pPr>
          </w:p>
          <w:p w14:paraId="08B25C4A" w14:textId="5967EB05" w:rsidR="0096152E" w:rsidRPr="00C67D09" w:rsidRDefault="0096152E" w:rsidP="00F55C17">
            <w:pPr>
              <w:pStyle w:val="Heading2"/>
              <w:numPr>
                <w:ilvl w:val="0"/>
                <w:numId w:val="26"/>
              </w:numPr>
              <w:spacing w:before="0" w:line="240" w:lineRule="auto"/>
              <w:ind w:left="252"/>
              <w:rPr>
                <w:rFonts w:eastAsia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  <w:r w:rsidRPr="008F28F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Peningkatan Pengelolaan Sumber Daya Aparatur </w:t>
            </w:r>
            <w:r w:rsidRPr="00C67D09">
              <w:rPr>
                <w:rFonts w:eastAsia="Times New Roman" w:cs="Times New Roman"/>
                <w:bCs/>
                <w:color w:val="auto"/>
                <w:sz w:val="22"/>
                <w:szCs w:val="22"/>
                <w:lang w:eastAsia="en-US"/>
              </w:rPr>
              <w:t xml:space="preserve">Lingkup </w:t>
            </w:r>
            <w:r w:rsidR="00C67D09" w:rsidRPr="00C67D09">
              <w:rPr>
                <w:rFonts w:eastAsia="Times New Roman" w:cs="Times New Roman"/>
                <w:bCs/>
                <w:color w:val="auto"/>
                <w:sz w:val="22"/>
                <w:szCs w:val="22"/>
                <w:lang w:val="en-US" w:eastAsia="en-US"/>
              </w:rPr>
              <w:t>Balitbangda</w:t>
            </w:r>
          </w:p>
          <w:p w14:paraId="59442807" w14:textId="77777777" w:rsidR="00C67D09" w:rsidRDefault="0096152E" w:rsidP="00F55C17">
            <w:pPr>
              <w:pStyle w:val="Heading2"/>
              <w:numPr>
                <w:ilvl w:val="0"/>
                <w:numId w:val="26"/>
              </w:numPr>
              <w:spacing w:before="0" w:line="240" w:lineRule="auto"/>
              <w:ind w:left="252"/>
              <w:rPr>
                <w:rFonts w:eastAsia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  <w:r w:rsidRPr="00C67D09"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Peningkatan Pengelolaan Tata Laksana Lingkup </w:t>
            </w:r>
            <w:r w:rsidR="00C67D09" w:rsidRPr="00C67D09">
              <w:rPr>
                <w:rFonts w:eastAsia="Times New Roman" w:cs="Times New Roman"/>
                <w:bCs/>
                <w:color w:val="auto"/>
                <w:sz w:val="22"/>
                <w:szCs w:val="22"/>
                <w:lang w:val="en-US" w:eastAsia="en-US"/>
              </w:rPr>
              <w:t>Balitbangda</w:t>
            </w:r>
          </w:p>
          <w:p w14:paraId="69D14177" w14:textId="77777777" w:rsidR="00C67D09" w:rsidRPr="00C67D09" w:rsidRDefault="0096152E" w:rsidP="00F55C17">
            <w:pPr>
              <w:pStyle w:val="Heading2"/>
              <w:numPr>
                <w:ilvl w:val="0"/>
                <w:numId w:val="26"/>
              </w:numPr>
              <w:spacing w:before="0" w:line="240" w:lineRule="auto"/>
              <w:ind w:left="252"/>
              <w:rPr>
                <w:rFonts w:eastAsia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  <w:r w:rsidRPr="00C67D09"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Peningkatan Pengelolaan Data dan Informasi Lingkup </w:t>
            </w:r>
            <w:r w:rsidR="00C67D09" w:rsidRPr="00C67D09">
              <w:rPr>
                <w:rFonts w:eastAsia="Times New Roman" w:cs="Times New Roman"/>
                <w:bCs/>
                <w:color w:val="auto"/>
                <w:sz w:val="22"/>
                <w:szCs w:val="22"/>
                <w:lang w:val="en-US" w:eastAsia="en-US"/>
              </w:rPr>
              <w:t>Balitbangda</w:t>
            </w:r>
          </w:p>
          <w:p w14:paraId="4EFD44A0" w14:textId="1BC97462" w:rsidR="0096152E" w:rsidRPr="00C67D09" w:rsidRDefault="0096152E" w:rsidP="00F55C17">
            <w:pPr>
              <w:pStyle w:val="Heading2"/>
              <w:numPr>
                <w:ilvl w:val="0"/>
                <w:numId w:val="26"/>
              </w:numPr>
              <w:spacing w:before="0" w:line="240" w:lineRule="auto"/>
              <w:ind w:left="252"/>
              <w:rPr>
                <w:rFonts w:eastAsia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  <w:r w:rsidRPr="00C67D09"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Peningkatan Pengelolaan Keuangan Lingkup </w:t>
            </w:r>
            <w:r w:rsidR="00C67D09" w:rsidRPr="00C67D09">
              <w:rPr>
                <w:rFonts w:eastAsia="Times New Roman" w:cs="Times New Roman"/>
                <w:bCs/>
                <w:color w:val="auto"/>
                <w:sz w:val="22"/>
                <w:szCs w:val="22"/>
                <w:lang w:val="en-US" w:eastAsia="en-US"/>
              </w:rPr>
              <w:t>Balitbangda</w:t>
            </w:r>
          </w:p>
        </w:tc>
      </w:tr>
    </w:tbl>
    <w:p w14:paraId="060E30AB" w14:textId="24D9B975" w:rsidR="00EB5996" w:rsidRPr="0081720D" w:rsidRDefault="00EB5996" w:rsidP="00062967">
      <w:pPr>
        <w:rPr>
          <w:rFonts w:asciiTheme="majorHAnsi" w:hAnsiTheme="majorHAnsi" w:cs="Times New Roman"/>
          <w:b/>
          <w:sz w:val="28"/>
          <w:szCs w:val="28"/>
          <w:lang w:val="en-US"/>
        </w:rPr>
      </w:pPr>
    </w:p>
    <w:sectPr w:rsidR="00EB5996" w:rsidRPr="0081720D" w:rsidSect="009615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5B2F8" w14:textId="77777777" w:rsidR="00745EAD" w:rsidRDefault="00745EAD" w:rsidP="00150CB7">
      <w:pPr>
        <w:spacing w:after="0" w:line="240" w:lineRule="auto"/>
      </w:pPr>
      <w:r>
        <w:separator/>
      </w:r>
    </w:p>
  </w:endnote>
  <w:endnote w:type="continuationSeparator" w:id="0">
    <w:p w14:paraId="735434EA" w14:textId="77777777" w:rsidR="00745EAD" w:rsidRDefault="00745EAD" w:rsidP="0015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C4B34" w14:textId="77777777" w:rsidR="00287418" w:rsidRDefault="002874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025895"/>
      <w:docPartObj>
        <w:docPartGallery w:val="Page Numbers (Bottom of Page)"/>
        <w:docPartUnique/>
      </w:docPartObj>
    </w:sdtPr>
    <w:sdtEndPr/>
    <w:sdtContent>
      <w:p w14:paraId="6A27AAEC" w14:textId="0C6E5B59" w:rsidR="006625B0" w:rsidRPr="00242CA1" w:rsidRDefault="00287418" w:rsidP="00B13109">
        <w:pPr>
          <w:spacing w:after="0" w:line="240" w:lineRule="auto"/>
          <w:rPr>
            <w:rFonts w:ascii="Mistral" w:hAnsi="Mistral" w:cs="Calibri"/>
            <w:b/>
            <w:color w:val="4F6228" w:themeColor="accent3" w:themeShade="80"/>
            <w:sz w:val="24"/>
            <w:szCs w:val="24"/>
          </w:rPr>
        </w:pPr>
        <w:r w:rsidRPr="007B1E35">
          <w:rPr>
            <w:b/>
            <w:color w:val="FF0000"/>
            <w:sz w:val="24"/>
            <w:szCs w:val="24"/>
            <w:lang w:val="en-US"/>
          </w:rPr>
          <w:t xml:space="preserve">PERUBAHAN </w:t>
        </w:r>
        <w:r w:rsidRPr="007B1E35">
          <w:rPr>
            <w:rFonts w:cstheme="minorHAnsi"/>
            <w:b/>
            <w:noProof/>
            <w:color w:val="FF0000"/>
            <w:sz w:val="24"/>
            <w:szCs w:val="24"/>
            <w:lang w:val="en-US"/>
          </w:rPr>
          <w:t>RENSTRA 201</w:t>
        </w:r>
        <w:r w:rsidRPr="007B1E35">
          <w:rPr>
            <w:rFonts w:cstheme="minorHAnsi"/>
            <w:b/>
            <w:noProof/>
            <w:color w:val="FF0000"/>
            <w:sz w:val="24"/>
            <w:szCs w:val="24"/>
          </w:rPr>
          <w:t>7</w:t>
        </w:r>
        <w:r w:rsidRPr="007B1E35">
          <w:rPr>
            <w:rFonts w:cstheme="minorHAnsi"/>
            <w:b/>
            <w:noProof/>
            <w:color w:val="FF0000"/>
            <w:sz w:val="24"/>
            <w:szCs w:val="24"/>
            <w:lang w:val="en-US"/>
          </w:rPr>
          <w:t>-2021</w:t>
        </w:r>
        <w:r w:rsidRPr="007B1E35">
          <w:rPr>
            <w:rFonts w:ascii="Mistral" w:hAnsi="Mistral" w:cs="Calibri"/>
            <w:b/>
            <w:noProof/>
            <w:color w:val="FF0000"/>
            <w:sz w:val="24"/>
            <w:szCs w:val="24"/>
            <w:lang w:val="en-US"/>
          </w:rPr>
          <w:t xml:space="preserve"> </w:t>
        </w:r>
        <w:r>
          <w:rPr>
            <w:rFonts w:cstheme="minorHAnsi"/>
            <w:b/>
            <w:noProof/>
            <w:sz w:val="24"/>
            <w:szCs w:val="24"/>
            <w:lang w:val="en-US"/>
          </w:rPr>
          <w:t>I</w:t>
        </w:r>
        <w:r w:rsidRPr="007B1E35">
          <w:rPr>
            <w:rFonts w:ascii="Mistral" w:hAnsi="Mistral" w:cs="Calibri"/>
            <w:b/>
            <w:noProof/>
            <w:color w:val="76923C" w:themeColor="accent3" w:themeShade="BF"/>
            <w:sz w:val="24"/>
            <w:szCs w:val="24"/>
            <w:lang w:val="en-US"/>
          </w:rPr>
          <w:t xml:space="preserve"> </w:t>
        </w:r>
        <w:r w:rsidRPr="008C4A26">
          <w:rPr>
            <w:rFonts w:ascii="Candara Light" w:hAnsi="Candara Light" w:cs="Calibri"/>
            <w:b/>
            <w:noProof/>
            <w:color w:val="76923C" w:themeColor="accent3" w:themeShade="BF"/>
            <w:sz w:val="24"/>
            <w:szCs w:val="24"/>
            <w:lang w:val="en-US"/>
          </w:rPr>
          <w:t>Balitbangda Provinsi Sulawesi Barat</w:t>
        </w:r>
        <w:bookmarkStart w:id="0" w:name="_GoBack"/>
        <w:bookmarkEnd w:id="0"/>
        <w:r w:rsidR="006625B0" w:rsidRPr="00242CA1">
          <w:rPr>
            <w:rFonts w:ascii="Mistral" w:hAnsi="Mistral" w:cs="Calibri"/>
            <w:noProof/>
            <w:color w:val="4F6228" w:themeColor="accent3" w:themeShade="80"/>
            <w:sz w:val="24"/>
            <w:szCs w:val="24"/>
            <w:lang w:val="en-US"/>
          </w:rPr>
          <w:t xml:space="preserve"> </w:t>
        </w:r>
      </w:p>
      <w:p w14:paraId="0ED500EB" w14:textId="77777777" w:rsidR="006625B0" w:rsidRDefault="00745EAD" w:rsidP="00B13109">
        <w:pPr>
          <w:spacing w:after="0" w:line="240" w:lineRule="auto"/>
        </w:pPr>
        <w:r>
          <w:rPr>
            <w:noProof/>
            <w:lang w:eastAsia="zh-TW"/>
          </w:rPr>
          <w:pict w14:anchorId="5EB0A757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68" type="#_x0000_t65" style="position:absolute;margin-left:0;margin-top:664.5pt;width:29pt;height:25.05pt;z-index:251660288;mso-top-percent:70;mso-position-horizontal:left;mso-position-horizontal-relative:right-margin-area;mso-position-vertical-relative:bottom-margin-area;mso-top-percent:70" o:allowincell="f" adj="14135" fillcolor="#c2d69b [1942]" strokecolor="#9bbb59 [3206]" strokeweight="1pt">
              <v:fill color2="#9bbb59 [3206]" focus="50%" type="gradient"/>
              <v:shadow on="t" type="perspective" color="#4e6128 [1606]" offset="1pt" offset2="-3pt"/>
              <v:textbox style="mso-next-textbox:#_x0000_s2068">
                <w:txbxContent>
                  <w:p w14:paraId="3A10A6E0" w14:textId="77777777" w:rsidR="006625B0" w:rsidRPr="00AF6158" w:rsidRDefault="006625B0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287418">
                      <w:rPr>
                        <w:noProof/>
                      </w:rPr>
                      <w:t>43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C3C3" w14:textId="77777777" w:rsidR="00287418" w:rsidRDefault="002874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64B2C" w14:textId="77777777" w:rsidR="00745EAD" w:rsidRDefault="00745EAD" w:rsidP="00150CB7">
      <w:pPr>
        <w:spacing w:after="0" w:line="240" w:lineRule="auto"/>
      </w:pPr>
      <w:r>
        <w:separator/>
      </w:r>
    </w:p>
  </w:footnote>
  <w:footnote w:type="continuationSeparator" w:id="0">
    <w:p w14:paraId="05066EDE" w14:textId="77777777" w:rsidR="00745EAD" w:rsidRDefault="00745EAD" w:rsidP="00150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EBB8B" w14:textId="77777777" w:rsidR="00287418" w:rsidRDefault="002874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87449" w14:textId="1D840ECB" w:rsidR="00287418" w:rsidRPr="00287418" w:rsidRDefault="00287418" w:rsidP="00287418">
    <w:pPr>
      <w:pStyle w:val="Header"/>
      <w:jc w:val="right"/>
      <w:rPr>
        <w:lang w:val="en-US"/>
      </w:rPr>
    </w:pPr>
    <w:r>
      <w:rPr>
        <w:lang w:val="en-US"/>
      </w:rPr>
      <w:t>STRATEGI DAN ARAH KEBIJAKAN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A8ECE" w14:textId="77777777" w:rsidR="00287418" w:rsidRDefault="002874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C6D1F"/>
    <w:multiLevelType w:val="hybridMultilevel"/>
    <w:tmpl w:val="1374C8C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E9412C"/>
    <w:multiLevelType w:val="hybridMultilevel"/>
    <w:tmpl w:val="C624DA9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E63C06"/>
    <w:multiLevelType w:val="hybridMultilevel"/>
    <w:tmpl w:val="CECE5A64"/>
    <w:lvl w:ilvl="0" w:tplc="F9864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CA50A4"/>
    <w:multiLevelType w:val="hybridMultilevel"/>
    <w:tmpl w:val="6336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93797"/>
    <w:multiLevelType w:val="hybridMultilevel"/>
    <w:tmpl w:val="9CB40FE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CD2AED"/>
    <w:multiLevelType w:val="hybridMultilevel"/>
    <w:tmpl w:val="BA28FF26"/>
    <w:lvl w:ilvl="0" w:tplc="0C9C0D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F66B8"/>
    <w:multiLevelType w:val="hybridMultilevel"/>
    <w:tmpl w:val="C00C2E5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7D5EF2"/>
    <w:multiLevelType w:val="hybridMultilevel"/>
    <w:tmpl w:val="08843494"/>
    <w:lvl w:ilvl="0" w:tplc="1BC6F606">
      <w:start w:val="1"/>
      <w:numFmt w:val="decimal"/>
      <w:lvlText w:val="%1."/>
      <w:lvlJc w:val="left"/>
      <w:pPr>
        <w:ind w:left="816" w:hanging="456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B0FF3"/>
    <w:multiLevelType w:val="hybridMultilevel"/>
    <w:tmpl w:val="C00C2E5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7B3A36"/>
    <w:multiLevelType w:val="hybridMultilevel"/>
    <w:tmpl w:val="E482E3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D2183"/>
    <w:multiLevelType w:val="hybridMultilevel"/>
    <w:tmpl w:val="E482E3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C6C89"/>
    <w:multiLevelType w:val="hybridMultilevel"/>
    <w:tmpl w:val="D988D66C"/>
    <w:lvl w:ilvl="0" w:tplc="8564D61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>
    <w:nsid w:val="46392DB9"/>
    <w:multiLevelType w:val="hybridMultilevel"/>
    <w:tmpl w:val="443636A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A288E"/>
    <w:multiLevelType w:val="hybridMultilevel"/>
    <w:tmpl w:val="985CAD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37776"/>
    <w:multiLevelType w:val="hybridMultilevel"/>
    <w:tmpl w:val="61AC5FB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BF3755"/>
    <w:multiLevelType w:val="hybridMultilevel"/>
    <w:tmpl w:val="89260372"/>
    <w:lvl w:ilvl="0" w:tplc="1108D2B2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">
    <w:nsid w:val="58C67AD1"/>
    <w:multiLevelType w:val="hybridMultilevel"/>
    <w:tmpl w:val="E482E3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80757"/>
    <w:multiLevelType w:val="hybridMultilevel"/>
    <w:tmpl w:val="E482E3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971D2"/>
    <w:multiLevelType w:val="hybridMultilevel"/>
    <w:tmpl w:val="D148787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9E053F"/>
    <w:multiLevelType w:val="hybridMultilevel"/>
    <w:tmpl w:val="C624DA9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DD7284"/>
    <w:multiLevelType w:val="hybridMultilevel"/>
    <w:tmpl w:val="31BC5D9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F56B4"/>
    <w:multiLevelType w:val="hybridMultilevel"/>
    <w:tmpl w:val="B1F48CC8"/>
    <w:lvl w:ilvl="0" w:tplc="AF3030D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2">
    <w:nsid w:val="6F5027B4"/>
    <w:multiLevelType w:val="hybridMultilevel"/>
    <w:tmpl w:val="D148787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4A5B8C"/>
    <w:multiLevelType w:val="hybridMultilevel"/>
    <w:tmpl w:val="A6129DB0"/>
    <w:lvl w:ilvl="0" w:tplc="3DD6936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>
    <w:nsid w:val="74E41E50"/>
    <w:multiLevelType w:val="hybridMultilevel"/>
    <w:tmpl w:val="9E023DC0"/>
    <w:lvl w:ilvl="0" w:tplc="FEF2122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>
    <w:nsid w:val="76573E45"/>
    <w:multiLevelType w:val="hybridMultilevel"/>
    <w:tmpl w:val="F4586DD2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62174F"/>
    <w:multiLevelType w:val="hybridMultilevel"/>
    <w:tmpl w:val="1374C8C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6"/>
  </w:num>
  <w:num w:numId="3">
    <w:abstractNumId w:val="8"/>
  </w:num>
  <w:num w:numId="4">
    <w:abstractNumId w:val="12"/>
  </w:num>
  <w:num w:numId="5">
    <w:abstractNumId w:val="17"/>
  </w:num>
  <w:num w:numId="6">
    <w:abstractNumId w:val="9"/>
  </w:num>
  <w:num w:numId="7">
    <w:abstractNumId w:val="4"/>
  </w:num>
  <w:num w:numId="8">
    <w:abstractNumId w:val="19"/>
  </w:num>
  <w:num w:numId="9">
    <w:abstractNumId w:val="1"/>
  </w:num>
  <w:num w:numId="10">
    <w:abstractNumId w:val="14"/>
  </w:num>
  <w:num w:numId="11">
    <w:abstractNumId w:val="22"/>
  </w:num>
  <w:num w:numId="12">
    <w:abstractNumId w:val="18"/>
  </w:num>
  <w:num w:numId="13">
    <w:abstractNumId w:val="25"/>
  </w:num>
  <w:num w:numId="14">
    <w:abstractNumId w:val="0"/>
  </w:num>
  <w:num w:numId="15">
    <w:abstractNumId w:val="26"/>
  </w:num>
  <w:num w:numId="16">
    <w:abstractNumId w:val="13"/>
  </w:num>
  <w:num w:numId="17">
    <w:abstractNumId w:val="23"/>
  </w:num>
  <w:num w:numId="18">
    <w:abstractNumId w:val="5"/>
  </w:num>
  <w:num w:numId="19">
    <w:abstractNumId w:val="11"/>
  </w:num>
  <w:num w:numId="20">
    <w:abstractNumId w:val="3"/>
  </w:num>
  <w:num w:numId="21">
    <w:abstractNumId w:val="10"/>
  </w:num>
  <w:num w:numId="22">
    <w:abstractNumId w:val="16"/>
  </w:num>
  <w:num w:numId="23">
    <w:abstractNumId w:val="21"/>
  </w:num>
  <w:num w:numId="24">
    <w:abstractNumId w:val="7"/>
  </w:num>
  <w:num w:numId="25">
    <w:abstractNumId w:val="2"/>
  </w:num>
  <w:num w:numId="26">
    <w:abstractNumId w:val="24"/>
  </w:num>
  <w:num w:numId="27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13B8"/>
    <w:rsid w:val="00006A6D"/>
    <w:rsid w:val="000126A7"/>
    <w:rsid w:val="000161FB"/>
    <w:rsid w:val="00016347"/>
    <w:rsid w:val="000177D4"/>
    <w:rsid w:val="00021A7F"/>
    <w:rsid w:val="00024DB7"/>
    <w:rsid w:val="00034D5A"/>
    <w:rsid w:val="000352A4"/>
    <w:rsid w:val="00040DE7"/>
    <w:rsid w:val="000448B0"/>
    <w:rsid w:val="00050567"/>
    <w:rsid w:val="000515D8"/>
    <w:rsid w:val="0006101F"/>
    <w:rsid w:val="00062967"/>
    <w:rsid w:val="000776E7"/>
    <w:rsid w:val="0008325F"/>
    <w:rsid w:val="000906FF"/>
    <w:rsid w:val="00091859"/>
    <w:rsid w:val="00093B6D"/>
    <w:rsid w:val="000955BC"/>
    <w:rsid w:val="00097CEF"/>
    <w:rsid w:val="000A1C91"/>
    <w:rsid w:val="000A4253"/>
    <w:rsid w:val="000B500B"/>
    <w:rsid w:val="000B71FE"/>
    <w:rsid w:val="000B7316"/>
    <w:rsid w:val="000C009F"/>
    <w:rsid w:val="000C10FE"/>
    <w:rsid w:val="000C712A"/>
    <w:rsid w:val="000D1C08"/>
    <w:rsid w:val="000D3CAE"/>
    <w:rsid w:val="000D6A47"/>
    <w:rsid w:val="000D795B"/>
    <w:rsid w:val="000E028F"/>
    <w:rsid w:val="000E6D76"/>
    <w:rsid w:val="000F0D7A"/>
    <w:rsid w:val="000F4A07"/>
    <w:rsid w:val="000F6E3E"/>
    <w:rsid w:val="000F7B7C"/>
    <w:rsid w:val="00100C39"/>
    <w:rsid w:val="001075BC"/>
    <w:rsid w:val="00111ED7"/>
    <w:rsid w:val="00113FDD"/>
    <w:rsid w:val="001146BF"/>
    <w:rsid w:val="00115760"/>
    <w:rsid w:val="00120942"/>
    <w:rsid w:val="00121DCD"/>
    <w:rsid w:val="00122CA9"/>
    <w:rsid w:val="00123765"/>
    <w:rsid w:val="0013034B"/>
    <w:rsid w:val="00137D0A"/>
    <w:rsid w:val="001419FF"/>
    <w:rsid w:val="001428F1"/>
    <w:rsid w:val="001437DE"/>
    <w:rsid w:val="00144169"/>
    <w:rsid w:val="001445D3"/>
    <w:rsid w:val="0014517C"/>
    <w:rsid w:val="00150CB7"/>
    <w:rsid w:val="0015509E"/>
    <w:rsid w:val="00162ACB"/>
    <w:rsid w:val="00164EFB"/>
    <w:rsid w:val="001727EA"/>
    <w:rsid w:val="00177689"/>
    <w:rsid w:val="00177832"/>
    <w:rsid w:val="001831F1"/>
    <w:rsid w:val="001A0CC9"/>
    <w:rsid w:val="001A33DA"/>
    <w:rsid w:val="001A66CA"/>
    <w:rsid w:val="001B748F"/>
    <w:rsid w:val="001C1A96"/>
    <w:rsid w:val="001C1EE4"/>
    <w:rsid w:val="001C2166"/>
    <w:rsid w:val="001C7124"/>
    <w:rsid w:val="001C7B5A"/>
    <w:rsid w:val="001D0803"/>
    <w:rsid w:val="001D1557"/>
    <w:rsid w:val="001E04D6"/>
    <w:rsid w:val="001E1928"/>
    <w:rsid w:val="001E3BF1"/>
    <w:rsid w:val="001E5360"/>
    <w:rsid w:val="001E65AE"/>
    <w:rsid w:val="001F23A8"/>
    <w:rsid w:val="001F4B01"/>
    <w:rsid w:val="00204790"/>
    <w:rsid w:val="00205F4E"/>
    <w:rsid w:val="00206EE8"/>
    <w:rsid w:val="0021176E"/>
    <w:rsid w:val="00212161"/>
    <w:rsid w:val="002126FA"/>
    <w:rsid w:val="00212CDD"/>
    <w:rsid w:val="00214C58"/>
    <w:rsid w:val="00217E10"/>
    <w:rsid w:val="00221F4D"/>
    <w:rsid w:val="002235EB"/>
    <w:rsid w:val="002254D2"/>
    <w:rsid w:val="00231A69"/>
    <w:rsid w:val="0024306C"/>
    <w:rsid w:val="00255870"/>
    <w:rsid w:val="0025620F"/>
    <w:rsid w:val="00261F70"/>
    <w:rsid w:val="00271CBB"/>
    <w:rsid w:val="00282009"/>
    <w:rsid w:val="00282C3C"/>
    <w:rsid w:val="00286330"/>
    <w:rsid w:val="00287418"/>
    <w:rsid w:val="002901D1"/>
    <w:rsid w:val="00290808"/>
    <w:rsid w:val="002B356D"/>
    <w:rsid w:val="002B52C7"/>
    <w:rsid w:val="002C68E2"/>
    <w:rsid w:val="002C69FA"/>
    <w:rsid w:val="002D1494"/>
    <w:rsid w:val="002D726A"/>
    <w:rsid w:val="002E07E9"/>
    <w:rsid w:val="002E1C04"/>
    <w:rsid w:val="002E51D5"/>
    <w:rsid w:val="002F0ED5"/>
    <w:rsid w:val="00304EA7"/>
    <w:rsid w:val="003108DF"/>
    <w:rsid w:val="00311ECB"/>
    <w:rsid w:val="003149B0"/>
    <w:rsid w:val="003165E0"/>
    <w:rsid w:val="003246D3"/>
    <w:rsid w:val="00325310"/>
    <w:rsid w:val="00325E5C"/>
    <w:rsid w:val="00326D28"/>
    <w:rsid w:val="00331424"/>
    <w:rsid w:val="003317C9"/>
    <w:rsid w:val="00333055"/>
    <w:rsid w:val="0033318C"/>
    <w:rsid w:val="00336326"/>
    <w:rsid w:val="003409B0"/>
    <w:rsid w:val="00346103"/>
    <w:rsid w:val="003461D3"/>
    <w:rsid w:val="00347207"/>
    <w:rsid w:val="00352CEF"/>
    <w:rsid w:val="00364149"/>
    <w:rsid w:val="003670EA"/>
    <w:rsid w:val="00372723"/>
    <w:rsid w:val="003827A1"/>
    <w:rsid w:val="00382FE9"/>
    <w:rsid w:val="00391140"/>
    <w:rsid w:val="003A1432"/>
    <w:rsid w:val="003A164C"/>
    <w:rsid w:val="003A53CE"/>
    <w:rsid w:val="003B4E66"/>
    <w:rsid w:val="003B55FD"/>
    <w:rsid w:val="003B6AC4"/>
    <w:rsid w:val="003C13CA"/>
    <w:rsid w:val="003D0693"/>
    <w:rsid w:val="003D756D"/>
    <w:rsid w:val="003E12C3"/>
    <w:rsid w:val="003E176B"/>
    <w:rsid w:val="003F2908"/>
    <w:rsid w:val="003F3542"/>
    <w:rsid w:val="00404B1F"/>
    <w:rsid w:val="00406AA1"/>
    <w:rsid w:val="00410DAD"/>
    <w:rsid w:val="004140DA"/>
    <w:rsid w:val="00422B7E"/>
    <w:rsid w:val="00422BA1"/>
    <w:rsid w:val="00435363"/>
    <w:rsid w:val="004353F6"/>
    <w:rsid w:val="00456F8E"/>
    <w:rsid w:val="00460D84"/>
    <w:rsid w:val="00462176"/>
    <w:rsid w:val="004721C1"/>
    <w:rsid w:val="00481334"/>
    <w:rsid w:val="004818D8"/>
    <w:rsid w:val="004865E4"/>
    <w:rsid w:val="00495D8C"/>
    <w:rsid w:val="004A6079"/>
    <w:rsid w:val="004A6182"/>
    <w:rsid w:val="004B25B7"/>
    <w:rsid w:val="004B4586"/>
    <w:rsid w:val="004B6D04"/>
    <w:rsid w:val="004B799F"/>
    <w:rsid w:val="004C49F3"/>
    <w:rsid w:val="004C5F14"/>
    <w:rsid w:val="004D172E"/>
    <w:rsid w:val="004E3DDA"/>
    <w:rsid w:val="004E677F"/>
    <w:rsid w:val="00521999"/>
    <w:rsid w:val="005363ED"/>
    <w:rsid w:val="005365C2"/>
    <w:rsid w:val="0054473C"/>
    <w:rsid w:val="00554683"/>
    <w:rsid w:val="00560C6C"/>
    <w:rsid w:val="0056359D"/>
    <w:rsid w:val="00565A10"/>
    <w:rsid w:val="00577288"/>
    <w:rsid w:val="00577556"/>
    <w:rsid w:val="00580745"/>
    <w:rsid w:val="00590700"/>
    <w:rsid w:val="0059086C"/>
    <w:rsid w:val="00596B21"/>
    <w:rsid w:val="005A03A0"/>
    <w:rsid w:val="005A175D"/>
    <w:rsid w:val="005B244D"/>
    <w:rsid w:val="005B5AA1"/>
    <w:rsid w:val="005C431A"/>
    <w:rsid w:val="005C57D7"/>
    <w:rsid w:val="005D0454"/>
    <w:rsid w:val="005D0E41"/>
    <w:rsid w:val="005D30F8"/>
    <w:rsid w:val="005D56C2"/>
    <w:rsid w:val="005D783C"/>
    <w:rsid w:val="005E00B6"/>
    <w:rsid w:val="005E02E7"/>
    <w:rsid w:val="005E3C0A"/>
    <w:rsid w:val="005E48BD"/>
    <w:rsid w:val="005E5079"/>
    <w:rsid w:val="005F0DCD"/>
    <w:rsid w:val="00604CAE"/>
    <w:rsid w:val="00605085"/>
    <w:rsid w:val="00605731"/>
    <w:rsid w:val="006075FD"/>
    <w:rsid w:val="00612B4F"/>
    <w:rsid w:val="00616FBD"/>
    <w:rsid w:val="00635230"/>
    <w:rsid w:val="0063576A"/>
    <w:rsid w:val="00637007"/>
    <w:rsid w:val="0064153F"/>
    <w:rsid w:val="006425BA"/>
    <w:rsid w:val="00642BB9"/>
    <w:rsid w:val="00647FD0"/>
    <w:rsid w:val="006625B0"/>
    <w:rsid w:val="00663AB6"/>
    <w:rsid w:val="006654EA"/>
    <w:rsid w:val="006702DC"/>
    <w:rsid w:val="00671739"/>
    <w:rsid w:val="00684E06"/>
    <w:rsid w:val="00687EFC"/>
    <w:rsid w:val="006958EF"/>
    <w:rsid w:val="00695D9F"/>
    <w:rsid w:val="006A2857"/>
    <w:rsid w:val="006A5AE2"/>
    <w:rsid w:val="006B10A4"/>
    <w:rsid w:val="006D388C"/>
    <w:rsid w:val="006D6753"/>
    <w:rsid w:val="006E218E"/>
    <w:rsid w:val="006E248E"/>
    <w:rsid w:val="006E6490"/>
    <w:rsid w:val="006F092A"/>
    <w:rsid w:val="006F2B06"/>
    <w:rsid w:val="006F3CA4"/>
    <w:rsid w:val="00701C5E"/>
    <w:rsid w:val="00702447"/>
    <w:rsid w:val="00703780"/>
    <w:rsid w:val="00710B58"/>
    <w:rsid w:val="00715028"/>
    <w:rsid w:val="0071642E"/>
    <w:rsid w:val="00730311"/>
    <w:rsid w:val="00730771"/>
    <w:rsid w:val="00733467"/>
    <w:rsid w:val="0074424D"/>
    <w:rsid w:val="007443E0"/>
    <w:rsid w:val="00744D9C"/>
    <w:rsid w:val="00745B8F"/>
    <w:rsid w:val="00745EAD"/>
    <w:rsid w:val="007465AC"/>
    <w:rsid w:val="00747070"/>
    <w:rsid w:val="00751E0C"/>
    <w:rsid w:val="007574B4"/>
    <w:rsid w:val="007613B8"/>
    <w:rsid w:val="00762943"/>
    <w:rsid w:val="00762C01"/>
    <w:rsid w:val="0076671A"/>
    <w:rsid w:val="007670D9"/>
    <w:rsid w:val="00772C8B"/>
    <w:rsid w:val="007844EA"/>
    <w:rsid w:val="0078465C"/>
    <w:rsid w:val="00791DF8"/>
    <w:rsid w:val="00792917"/>
    <w:rsid w:val="00793D55"/>
    <w:rsid w:val="00795E01"/>
    <w:rsid w:val="00795F17"/>
    <w:rsid w:val="007966F3"/>
    <w:rsid w:val="007A5E20"/>
    <w:rsid w:val="007B13C4"/>
    <w:rsid w:val="007B2174"/>
    <w:rsid w:val="007B2424"/>
    <w:rsid w:val="007B408E"/>
    <w:rsid w:val="007B624C"/>
    <w:rsid w:val="007D044B"/>
    <w:rsid w:val="007D6320"/>
    <w:rsid w:val="007D6F6E"/>
    <w:rsid w:val="007E195D"/>
    <w:rsid w:val="007E769F"/>
    <w:rsid w:val="007F1F38"/>
    <w:rsid w:val="007F4490"/>
    <w:rsid w:val="007F5822"/>
    <w:rsid w:val="008065D5"/>
    <w:rsid w:val="00811361"/>
    <w:rsid w:val="008128A7"/>
    <w:rsid w:val="008167CA"/>
    <w:rsid w:val="0081720D"/>
    <w:rsid w:val="008179D8"/>
    <w:rsid w:val="0082630F"/>
    <w:rsid w:val="00826E79"/>
    <w:rsid w:val="008270D9"/>
    <w:rsid w:val="00833AD3"/>
    <w:rsid w:val="00834384"/>
    <w:rsid w:val="008355DB"/>
    <w:rsid w:val="008372FD"/>
    <w:rsid w:val="008407D7"/>
    <w:rsid w:val="008500E5"/>
    <w:rsid w:val="00850709"/>
    <w:rsid w:val="00862854"/>
    <w:rsid w:val="0087779D"/>
    <w:rsid w:val="00881C90"/>
    <w:rsid w:val="00884CF5"/>
    <w:rsid w:val="00892FFA"/>
    <w:rsid w:val="00896379"/>
    <w:rsid w:val="008A0130"/>
    <w:rsid w:val="008A04B4"/>
    <w:rsid w:val="008A256C"/>
    <w:rsid w:val="008A6C2C"/>
    <w:rsid w:val="008B43AD"/>
    <w:rsid w:val="008B4592"/>
    <w:rsid w:val="008C24D1"/>
    <w:rsid w:val="008D0EA7"/>
    <w:rsid w:val="008D346B"/>
    <w:rsid w:val="008D5BEB"/>
    <w:rsid w:val="008E2C54"/>
    <w:rsid w:val="008E5018"/>
    <w:rsid w:val="008F2417"/>
    <w:rsid w:val="00905ABB"/>
    <w:rsid w:val="00912851"/>
    <w:rsid w:val="00914938"/>
    <w:rsid w:val="00923051"/>
    <w:rsid w:val="00924BA1"/>
    <w:rsid w:val="00927051"/>
    <w:rsid w:val="00927D55"/>
    <w:rsid w:val="00931103"/>
    <w:rsid w:val="009340D1"/>
    <w:rsid w:val="00940B08"/>
    <w:rsid w:val="00943298"/>
    <w:rsid w:val="009435AF"/>
    <w:rsid w:val="00950B97"/>
    <w:rsid w:val="00951F1D"/>
    <w:rsid w:val="0096152E"/>
    <w:rsid w:val="009705AC"/>
    <w:rsid w:val="00970600"/>
    <w:rsid w:val="00971E2B"/>
    <w:rsid w:val="00971E37"/>
    <w:rsid w:val="00973112"/>
    <w:rsid w:val="009746DA"/>
    <w:rsid w:val="00985E97"/>
    <w:rsid w:val="00993A44"/>
    <w:rsid w:val="0099699E"/>
    <w:rsid w:val="009A3170"/>
    <w:rsid w:val="009A4C50"/>
    <w:rsid w:val="009A6EBA"/>
    <w:rsid w:val="009B0740"/>
    <w:rsid w:val="009B24CE"/>
    <w:rsid w:val="009C2938"/>
    <w:rsid w:val="009C337F"/>
    <w:rsid w:val="009D1D2E"/>
    <w:rsid w:val="009D340A"/>
    <w:rsid w:val="009F6327"/>
    <w:rsid w:val="009F6D86"/>
    <w:rsid w:val="00A00F6C"/>
    <w:rsid w:val="00A018BB"/>
    <w:rsid w:val="00A019F6"/>
    <w:rsid w:val="00A10CFE"/>
    <w:rsid w:val="00A13B39"/>
    <w:rsid w:val="00A14E6E"/>
    <w:rsid w:val="00A15255"/>
    <w:rsid w:val="00A15AB7"/>
    <w:rsid w:val="00A16124"/>
    <w:rsid w:val="00A31D82"/>
    <w:rsid w:val="00A373C6"/>
    <w:rsid w:val="00A40603"/>
    <w:rsid w:val="00A4591C"/>
    <w:rsid w:val="00A62539"/>
    <w:rsid w:val="00A649F4"/>
    <w:rsid w:val="00A720FF"/>
    <w:rsid w:val="00A81A36"/>
    <w:rsid w:val="00A84884"/>
    <w:rsid w:val="00A90F71"/>
    <w:rsid w:val="00A93835"/>
    <w:rsid w:val="00AA3BA2"/>
    <w:rsid w:val="00AA6101"/>
    <w:rsid w:val="00AB0F3F"/>
    <w:rsid w:val="00AB5DA9"/>
    <w:rsid w:val="00AC256C"/>
    <w:rsid w:val="00AC6C24"/>
    <w:rsid w:val="00AC6DEE"/>
    <w:rsid w:val="00AC7C79"/>
    <w:rsid w:val="00AD1314"/>
    <w:rsid w:val="00AD7A5F"/>
    <w:rsid w:val="00AF0487"/>
    <w:rsid w:val="00AF1091"/>
    <w:rsid w:val="00AF3FCD"/>
    <w:rsid w:val="00AF6158"/>
    <w:rsid w:val="00AF7485"/>
    <w:rsid w:val="00B01C3C"/>
    <w:rsid w:val="00B03D89"/>
    <w:rsid w:val="00B1193A"/>
    <w:rsid w:val="00B11F74"/>
    <w:rsid w:val="00B13109"/>
    <w:rsid w:val="00B15366"/>
    <w:rsid w:val="00B165F5"/>
    <w:rsid w:val="00B166D5"/>
    <w:rsid w:val="00B322D4"/>
    <w:rsid w:val="00B35E22"/>
    <w:rsid w:val="00B37A28"/>
    <w:rsid w:val="00B41925"/>
    <w:rsid w:val="00B42107"/>
    <w:rsid w:val="00B42F7B"/>
    <w:rsid w:val="00B46C8A"/>
    <w:rsid w:val="00B5427A"/>
    <w:rsid w:val="00B6312A"/>
    <w:rsid w:val="00B65965"/>
    <w:rsid w:val="00B67688"/>
    <w:rsid w:val="00B86E44"/>
    <w:rsid w:val="00B96E03"/>
    <w:rsid w:val="00BA1E73"/>
    <w:rsid w:val="00BB1ED4"/>
    <w:rsid w:val="00BC4325"/>
    <w:rsid w:val="00BC5E6C"/>
    <w:rsid w:val="00BD1419"/>
    <w:rsid w:val="00BE06BB"/>
    <w:rsid w:val="00BE162C"/>
    <w:rsid w:val="00BE775B"/>
    <w:rsid w:val="00BF183B"/>
    <w:rsid w:val="00BF39B9"/>
    <w:rsid w:val="00BF6691"/>
    <w:rsid w:val="00C0530C"/>
    <w:rsid w:val="00C116C9"/>
    <w:rsid w:val="00C13775"/>
    <w:rsid w:val="00C23CB0"/>
    <w:rsid w:val="00C33C72"/>
    <w:rsid w:val="00C35FB9"/>
    <w:rsid w:val="00C45512"/>
    <w:rsid w:val="00C5050A"/>
    <w:rsid w:val="00C6253B"/>
    <w:rsid w:val="00C67603"/>
    <w:rsid w:val="00C67D09"/>
    <w:rsid w:val="00C77048"/>
    <w:rsid w:val="00C92D8C"/>
    <w:rsid w:val="00C943DE"/>
    <w:rsid w:val="00C97ED8"/>
    <w:rsid w:val="00CC0C4E"/>
    <w:rsid w:val="00CC4C5C"/>
    <w:rsid w:val="00CC7950"/>
    <w:rsid w:val="00CE368B"/>
    <w:rsid w:val="00CE48E1"/>
    <w:rsid w:val="00CE5CDF"/>
    <w:rsid w:val="00CE7C8E"/>
    <w:rsid w:val="00CF1642"/>
    <w:rsid w:val="00CF30A2"/>
    <w:rsid w:val="00CF3BDA"/>
    <w:rsid w:val="00CF5374"/>
    <w:rsid w:val="00CF6F3D"/>
    <w:rsid w:val="00D01306"/>
    <w:rsid w:val="00D03B14"/>
    <w:rsid w:val="00D079F9"/>
    <w:rsid w:val="00D148AC"/>
    <w:rsid w:val="00D16860"/>
    <w:rsid w:val="00D17E0E"/>
    <w:rsid w:val="00D21FAA"/>
    <w:rsid w:val="00D2698E"/>
    <w:rsid w:val="00D40CF3"/>
    <w:rsid w:val="00D4396D"/>
    <w:rsid w:val="00D54D28"/>
    <w:rsid w:val="00D62F8D"/>
    <w:rsid w:val="00D631A3"/>
    <w:rsid w:val="00D73763"/>
    <w:rsid w:val="00D74B06"/>
    <w:rsid w:val="00D83CAE"/>
    <w:rsid w:val="00D900D8"/>
    <w:rsid w:val="00D906A3"/>
    <w:rsid w:val="00D91EA8"/>
    <w:rsid w:val="00D93017"/>
    <w:rsid w:val="00D93E5D"/>
    <w:rsid w:val="00D9423C"/>
    <w:rsid w:val="00D95D18"/>
    <w:rsid w:val="00DA063C"/>
    <w:rsid w:val="00DB16E3"/>
    <w:rsid w:val="00DB2F1D"/>
    <w:rsid w:val="00DB34E0"/>
    <w:rsid w:val="00DB3CB2"/>
    <w:rsid w:val="00DB457E"/>
    <w:rsid w:val="00DC2A0D"/>
    <w:rsid w:val="00DC47E0"/>
    <w:rsid w:val="00DC7B64"/>
    <w:rsid w:val="00DD3F8B"/>
    <w:rsid w:val="00DD61A7"/>
    <w:rsid w:val="00DD782D"/>
    <w:rsid w:val="00DE3379"/>
    <w:rsid w:val="00DE4A33"/>
    <w:rsid w:val="00DF0824"/>
    <w:rsid w:val="00DF3275"/>
    <w:rsid w:val="00DF43F6"/>
    <w:rsid w:val="00DF6759"/>
    <w:rsid w:val="00E02040"/>
    <w:rsid w:val="00E027FE"/>
    <w:rsid w:val="00E03486"/>
    <w:rsid w:val="00E04602"/>
    <w:rsid w:val="00E05A28"/>
    <w:rsid w:val="00E06662"/>
    <w:rsid w:val="00E07ABE"/>
    <w:rsid w:val="00E07BEA"/>
    <w:rsid w:val="00E200A8"/>
    <w:rsid w:val="00E30678"/>
    <w:rsid w:val="00E30BEA"/>
    <w:rsid w:val="00E418BA"/>
    <w:rsid w:val="00E504A8"/>
    <w:rsid w:val="00E521E7"/>
    <w:rsid w:val="00E5350D"/>
    <w:rsid w:val="00E644CA"/>
    <w:rsid w:val="00E67113"/>
    <w:rsid w:val="00E7357B"/>
    <w:rsid w:val="00E74AE4"/>
    <w:rsid w:val="00E75F15"/>
    <w:rsid w:val="00E864F9"/>
    <w:rsid w:val="00E86D03"/>
    <w:rsid w:val="00E90844"/>
    <w:rsid w:val="00E91972"/>
    <w:rsid w:val="00E937DD"/>
    <w:rsid w:val="00E976A9"/>
    <w:rsid w:val="00EA711C"/>
    <w:rsid w:val="00EB4EA3"/>
    <w:rsid w:val="00EB5996"/>
    <w:rsid w:val="00EC5971"/>
    <w:rsid w:val="00ED06A6"/>
    <w:rsid w:val="00EE5E7B"/>
    <w:rsid w:val="00EF2F90"/>
    <w:rsid w:val="00EF56C3"/>
    <w:rsid w:val="00F10011"/>
    <w:rsid w:val="00F104B2"/>
    <w:rsid w:val="00F20147"/>
    <w:rsid w:val="00F238BD"/>
    <w:rsid w:val="00F23B99"/>
    <w:rsid w:val="00F40755"/>
    <w:rsid w:val="00F47064"/>
    <w:rsid w:val="00F474DA"/>
    <w:rsid w:val="00F55C17"/>
    <w:rsid w:val="00F71F2F"/>
    <w:rsid w:val="00F75EAF"/>
    <w:rsid w:val="00F839DA"/>
    <w:rsid w:val="00FA0A35"/>
    <w:rsid w:val="00FA1D85"/>
    <w:rsid w:val="00FA7741"/>
    <w:rsid w:val="00FB1565"/>
    <w:rsid w:val="00FB2AF2"/>
    <w:rsid w:val="00FC05AB"/>
    <w:rsid w:val="00FC0F8A"/>
    <w:rsid w:val="00FC32A1"/>
    <w:rsid w:val="00FC3440"/>
    <w:rsid w:val="00FD0F67"/>
    <w:rsid w:val="00FE0112"/>
    <w:rsid w:val="00FE510C"/>
    <w:rsid w:val="00FF4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4:docId w14:val="4DBEE84F"/>
  <w15:docId w15:val="{41ABB733-5755-4C8D-AA54-691331AA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3B8"/>
    <w:rPr>
      <w:lang w:eastAsia="id-ID"/>
    </w:rPr>
  </w:style>
  <w:style w:type="paragraph" w:styleId="Heading1">
    <w:name w:val="heading 1"/>
    <w:basedOn w:val="Normal"/>
    <w:next w:val="Normal"/>
    <w:link w:val="Heading1Char"/>
    <w:qFormat/>
    <w:rsid w:val="00150CB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3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50CB7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BodyTextIndent">
    <w:name w:val="Body Text Indent"/>
    <w:basedOn w:val="Normal"/>
    <w:link w:val="BodyTextIndentChar"/>
    <w:rsid w:val="00150CB7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150CB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50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CB7"/>
    <w:rPr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150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CB7"/>
    <w:rPr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942"/>
    <w:rPr>
      <w:rFonts w:ascii="Tahoma" w:hAnsi="Tahoma" w:cs="Tahoma"/>
      <w:sz w:val="16"/>
      <w:szCs w:val="16"/>
      <w:lang w:eastAsia="id-ID"/>
    </w:rPr>
  </w:style>
  <w:style w:type="paragraph" w:styleId="NoSpacing">
    <w:name w:val="No Spacing"/>
    <w:link w:val="NoSpacingChar"/>
    <w:uiPriority w:val="1"/>
    <w:qFormat/>
    <w:rsid w:val="00120942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20942"/>
    <w:rPr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F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F66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d-ID"/>
    </w:rPr>
  </w:style>
  <w:style w:type="paragraph" w:customStyle="1" w:styleId="Default">
    <w:name w:val="Default"/>
    <w:rsid w:val="0096152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0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2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0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4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084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9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18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655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07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4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BFC16-B1FB-4285-99F7-8CC56FA8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6684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LENOVO-PC</cp:lastModifiedBy>
  <cp:revision>287</cp:revision>
  <cp:lastPrinted>2019-12-06T06:09:00Z</cp:lastPrinted>
  <dcterms:created xsi:type="dcterms:W3CDTF">2012-03-13T05:59:00Z</dcterms:created>
  <dcterms:modified xsi:type="dcterms:W3CDTF">2020-05-13T03:52:00Z</dcterms:modified>
</cp:coreProperties>
</file>